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3B" w:rsidRPr="00DF6418" w:rsidRDefault="00A21F3B" w:rsidP="00A21F3B">
      <w:pPr>
        <w:rPr>
          <w:i/>
          <w:sz w:val="18"/>
          <w:szCs w:val="18"/>
          <w:lang w:val="ru-RU"/>
        </w:rPr>
      </w:pPr>
      <w:r w:rsidRPr="00DF6418">
        <w:rPr>
          <w:i/>
          <w:sz w:val="18"/>
          <w:szCs w:val="18"/>
          <w:lang w:val="ru-RU"/>
        </w:rPr>
        <w:t xml:space="preserve">                                                                                                                          </w:t>
      </w:r>
      <w:r w:rsidRPr="00DF6418">
        <w:rPr>
          <w:i/>
          <w:sz w:val="18"/>
          <w:szCs w:val="18"/>
          <w:lang w:val="hy-AM"/>
        </w:rPr>
        <w:t xml:space="preserve">                </w:t>
      </w:r>
      <w:r w:rsidR="002934B6" w:rsidRPr="00DF6418">
        <w:rPr>
          <w:i/>
          <w:sz w:val="18"/>
          <w:szCs w:val="18"/>
          <w:lang w:val="ru-RU"/>
        </w:rPr>
        <w:t xml:space="preserve">     </w:t>
      </w:r>
      <w:r w:rsidRPr="00DF6418">
        <w:rPr>
          <w:i/>
          <w:sz w:val="18"/>
          <w:szCs w:val="18"/>
          <w:lang w:val="hy-AM"/>
        </w:rPr>
        <w:t xml:space="preserve"> </w:t>
      </w:r>
      <w:r w:rsidRPr="00DF6418">
        <w:rPr>
          <w:rFonts w:cs="Arial"/>
          <w:i/>
          <w:sz w:val="18"/>
          <w:szCs w:val="18"/>
          <w:lang w:val="hy-AM"/>
        </w:rPr>
        <w:t>Հավելված</w:t>
      </w:r>
      <w:r w:rsidRPr="00DF6418">
        <w:rPr>
          <w:i/>
          <w:sz w:val="18"/>
          <w:szCs w:val="18"/>
          <w:lang w:val="hy-AM"/>
        </w:rPr>
        <w:t xml:space="preserve"> </w:t>
      </w:r>
    </w:p>
    <w:p w:rsidR="00A21F3B" w:rsidRPr="00DF6418" w:rsidRDefault="002934B6" w:rsidP="00A21F3B">
      <w:pPr>
        <w:jc w:val="right"/>
        <w:rPr>
          <w:i/>
          <w:sz w:val="18"/>
          <w:szCs w:val="18"/>
          <w:lang w:val="hy-AM"/>
        </w:rPr>
      </w:pPr>
      <w:r w:rsidRPr="00DF6418">
        <w:rPr>
          <w:i/>
          <w:sz w:val="18"/>
          <w:szCs w:val="18"/>
          <w:lang w:val="hy-AM"/>
        </w:rPr>
        <w:t xml:space="preserve">         </w:t>
      </w:r>
      <w:r w:rsidR="00A21F3B" w:rsidRPr="00DF6418">
        <w:rPr>
          <w:i/>
          <w:sz w:val="18"/>
          <w:szCs w:val="18"/>
          <w:lang w:val="hy-AM"/>
        </w:rPr>
        <w:t xml:space="preserve">ՀՀ Սյունիքի մարզի </w:t>
      </w:r>
      <w:proofErr w:type="spellStart"/>
      <w:r w:rsidR="00EF311E" w:rsidRPr="00DF6418">
        <w:rPr>
          <w:i/>
          <w:sz w:val="18"/>
          <w:szCs w:val="18"/>
          <w:lang w:val="ru-RU"/>
        </w:rPr>
        <w:t>Քաջարան</w:t>
      </w:r>
      <w:proofErr w:type="spellEnd"/>
      <w:r w:rsidR="00EF311E" w:rsidRPr="00DF6418">
        <w:rPr>
          <w:i/>
          <w:sz w:val="18"/>
          <w:szCs w:val="18"/>
          <w:lang w:val="ru-RU"/>
        </w:rPr>
        <w:t xml:space="preserve"> </w:t>
      </w:r>
      <w:r w:rsidR="00A21F3B" w:rsidRPr="00DF6418">
        <w:rPr>
          <w:i/>
          <w:sz w:val="18"/>
          <w:szCs w:val="18"/>
          <w:lang w:val="hy-AM"/>
        </w:rPr>
        <w:t>համայնքի ղեկավարի</w:t>
      </w:r>
    </w:p>
    <w:p w:rsidR="00A21F3B" w:rsidRPr="00DF6418" w:rsidRDefault="00A0678A" w:rsidP="00A21F3B">
      <w:pPr>
        <w:jc w:val="right"/>
        <w:rPr>
          <w:i/>
          <w:sz w:val="18"/>
          <w:szCs w:val="18"/>
          <w:lang w:val="hy-AM"/>
        </w:rPr>
      </w:pPr>
      <w:r w:rsidRPr="00DF6418">
        <w:rPr>
          <w:i/>
          <w:sz w:val="18"/>
          <w:szCs w:val="18"/>
          <w:lang w:val="hy-AM"/>
        </w:rPr>
        <w:t>2021</w:t>
      </w:r>
      <w:r w:rsidR="0027022A" w:rsidRPr="00DF6418">
        <w:rPr>
          <w:i/>
          <w:sz w:val="18"/>
          <w:szCs w:val="18"/>
          <w:lang w:val="hy-AM"/>
        </w:rPr>
        <w:t xml:space="preserve">թ. </w:t>
      </w:r>
      <w:r w:rsidR="00D353E0">
        <w:rPr>
          <w:i/>
          <w:sz w:val="18"/>
          <w:szCs w:val="18"/>
          <w:lang w:val="hy-AM"/>
        </w:rPr>
        <w:t xml:space="preserve">Փետրվարի </w:t>
      </w:r>
      <w:r w:rsidR="00212370">
        <w:rPr>
          <w:i/>
          <w:sz w:val="18"/>
          <w:szCs w:val="18"/>
          <w:lang w:val="hy-AM"/>
        </w:rPr>
        <w:t>19</w:t>
      </w:r>
      <w:r w:rsidR="003B3A37" w:rsidRPr="00DF6418">
        <w:rPr>
          <w:i/>
          <w:sz w:val="18"/>
          <w:szCs w:val="18"/>
          <w:lang w:val="hy-AM"/>
        </w:rPr>
        <w:t>-</w:t>
      </w:r>
      <w:r w:rsidR="00A21F3B" w:rsidRPr="00DF6418">
        <w:rPr>
          <w:i/>
          <w:sz w:val="18"/>
          <w:szCs w:val="18"/>
          <w:lang w:val="hy-AM"/>
        </w:rPr>
        <w:t xml:space="preserve">ի  թիվ </w:t>
      </w:r>
      <w:r w:rsidR="0027022A" w:rsidRPr="00DF6418">
        <w:rPr>
          <w:i/>
          <w:sz w:val="18"/>
          <w:szCs w:val="18"/>
          <w:lang w:val="hy-AM"/>
        </w:rPr>
        <w:t xml:space="preserve"> </w:t>
      </w:r>
      <w:r w:rsidR="008A3A97">
        <w:rPr>
          <w:i/>
          <w:sz w:val="18"/>
          <w:szCs w:val="18"/>
          <w:lang w:val="hy-AM"/>
        </w:rPr>
        <w:t>137</w:t>
      </w:r>
      <w:bookmarkStart w:id="0" w:name="_GoBack"/>
      <w:bookmarkEnd w:id="0"/>
      <w:r w:rsidR="00B31F8A" w:rsidRPr="00DF6418">
        <w:rPr>
          <w:i/>
          <w:sz w:val="18"/>
          <w:szCs w:val="18"/>
          <w:lang w:val="hy-AM"/>
        </w:rPr>
        <w:t>-</w:t>
      </w:r>
      <w:r w:rsidR="00A21F3B" w:rsidRPr="00DF6418">
        <w:rPr>
          <w:i/>
          <w:sz w:val="18"/>
          <w:szCs w:val="18"/>
          <w:lang w:val="hy-AM"/>
        </w:rPr>
        <w:t>Ա որոշման</w:t>
      </w:r>
    </w:p>
    <w:p w:rsidR="00A21F3B" w:rsidRPr="00DF6418" w:rsidRDefault="00A21F3B" w:rsidP="00A21F3B">
      <w:pPr>
        <w:jc w:val="right"/>
        <w:rPr>
          <w:i/>
          <w:sz w:val="18"/>
          <w:szCs w:val="18"/>
          <w:lang w:val="hy-AM"/>
        </w:rPr>
      </w:pPr>
    </w:p>
    <w:p w:rsidR="00A21F3B" w:rsidRPr="00DF6418" w:rsidRDefault="00A21F3B" w:rsidP="00A21F3B">
      <w:pPr>
        <w:jc w:val="center"/>
        <w:rPr>
          <w:b/>
          <w:sz w:val="18"/>
          <w:szCs w:val="18"/>
          <w:lang w:val="hy-AM"/>
        </w:rPr>
      </w:pPr>
    </w:p>
    <w:p w:rsidR="00A21F3B" w:rsidRPr="00DF6418" w:rsidRDefault="00A21F3B" w:rsidP="00A21F3B">
      <w:pPr>
        <w:jc w:val="center"/>
        <w:rPr>
          <w:b/>
          <w:sz w:val="18"/>
          <w:szCs w:val="18"/>
          <w:lang w:val="hy-AM"/>
        </w:rPr>
      </w:pPr>
      <w:r w:rsidRPr="00DF6418">
        <w:rPr>
          <w:b/>
          <w:sz w:val="18"/>
          <w:szCs w:val="18"/>
          <w:lang w:val="hy-AM"/>
        </w:rPr>
        <w:t>Հ Ա Յ Տ Ա Ր Ա Ր ՈՒ Թ Յ ՈՒ Ն</w:t>
      </w:r>
    </w:p>
    <w:p w:rsidR="00A21F3B" w:rsidRPr="00DF6418" w:rsidRDefault="00A21F3B" w:rsidP="00A21F3B">
      <w:pPr>
        <w:jc w:val="center"/>
        <w:rPr>
          <w:b/>
          <w:sz w:val="18"/>
          <w:szCs w:val="18"/>
          <w:lang w:val="hy-AM"/>
        </w:rPr>
      </w:pPr>
    </w:p>
    <w:p w:rsidR="00A21F3B" w:rsidRPr="00DF6418" w:rsidRDefault="00A21F3B" w:rsidP="000F59B3">
      <w:pPr>
        <w:ind w:left="360"/>
        <w:jc w:val="both"/>
        <w:rPr>
          <w:sz w:val="18"/>
          <w:szCs w:val="18"/>
          <w:lang w:val="hy-AM"/>
        </w:rPr>
      </w:pPr>
      <w:r w:rsidRPr="00DF6418">
        <w:rPr>
          <w:sz w:val="18"/>
          <w:szCs w:val="18"/>
          <w:lang w:val="hy-AM"/>
        </w:rPr>
        <w:t xml:space="preserve">  </w:t>
      </w:r>
      <w:r w:rsidR="000F59B3" w:rsidRPr="00DF6418">
        <w:rPr>
          <w:sz w:val="18"/>
          <w:szCs w:val="18"/>
          <w:lang w:val="hy-AM"/>
        </w:rPr>
        <w:t xml:space="preserve">    </w:t>
      </w:r>
      <w:r w:rsidRPr="00DF6418">
        <w:rPr>
          <w:sz w:val="18"/>
          <w:szCs w:val="18"/>
          <w:lang w:val="hy-AM"/>
        </w:rPr>
        <w:t xml:space="preserve">Հայաստանի Հանրապետության Սյունիքի մարզի </w:t>
      </w:r>
      <w:r w:rsidR="00212370">
        <w:rPr>
          <w:sz w:val="18"/>
          <w:szCs w:val="18"/>
          <w:lang w:val="hy-AM"/>
        </w:rPr>
        <w:t>Քաջարանի համայնքապետարանը</w:t>
      </w:r>
      <w:r w:rsidRPr="00DF6418">
        <w:rPr>
          <w:sz w:val="18"/>
          <w:szCs w:val="18"/>
          <w:lang w:val="hy-AM"/>
        </w:rPr>
        <w:t xml:space="preserve"> հայտարարում է մրցույթ` </w:t>
      </w:r>
      <w:r w:rsidR="00EF311E" w:rsidRPr="00DF6418">
        <w:rPr>
          <w:sz w:val="18"/>
          <w:szCs w:val="18"/>
          <w:lang w:val="hy-AM"/>
        </w:rPr>
        <w:t>Քաջարանի</w:t>
      </w:r>
      <w:r w:rsidRPr="00DF6418">
        <w:rPr>
          <w:sz w:val="18"/>
          <w:szCs w:val="18"/>
          <w:lang w:val="hy-AM"/>
        </w:rPr>
        <w:t xml:space="preserve"> համայնքապետարանի աշխատակազմի (այսուհետ՝ աշխատակազմ) համայնքային ծառայության</w:t>
      </w:r>
      <w:r w:rsidR="002934B6" w:rsidRPr="00DF6418">
        <w:rPr>
          <w:sz w:val="18"/>
          <w:szCs w:val="18"/>
          <w:lang w:val="hy-AM"/>
        </w:rPr>
        <w:t xml:space="preserve"> </w:t>
      </w:r>
      <w:r w:rsidRPr="00DF6418">
        <w:rPr>
          <w:sz w:val="18"/>
          <w:szCs w:val="18"/>
          <w:lang w:val="hy-AM"/>
        </w:rPr>
        <w:t>հետևյալ թափ</w:t>
      </w:r>
      <w:r w:rsidR="000F59B3" w:rsidRPr="00DF6418">
        <w:rPr>
          <w:sz w:val="18"/>
          <w:szCs w:val="18"/>
          <w:lang w:val="hy-AM"/>
        </w:rPr>
        <w:t xml:space="preserve">ուր պաշտոններ զբաղեցնելու համար՝ </w:t>
      </w:r>
      <w:r w:rsidRPr="00DF6418">
        <w:rPr>
          <w:sz w:val="18"/>
          <w:szCs w:val="18"/>
          <w:lang w:val="hy-AM"/>
        </w:rPr>
        <w:t xml:space="preserve"> </w:t>
      </w:r>
    </w:p>
    <w:p w:rsidR="00212370" w:rsidRDefault="00212370" w:rsidP="00A0678A">
      <w:pPr>
        <w:pStyle w:val="a4"/>
        <w:spacing w:line="276" w:lineRule="auto"/>
        <w:jc w:val="both"/>
        <w:rPr>
          <w:rFonts w:ascii="GHEA Grapalat" w:hAnsi="GHEA Grapalat" w:cs="Sylfaen"/>
          <w:b/>
          <w:noProof/>
          <w:sz w:val="18"/>
          <w:szCs w:val="18"/>
          <w:lang w:val="hy-AM"/>
        </w:rPr>
      </w:pPr>
    </w:p>
    <w:p w:rsidR="00A0678A" w:rsidRPr="00DF6418" w:rsidRDefault="00A0678A" w:rsidP="00A0678A">
      <w:pPr>
        <w:pStyle w:val="a4"/>
        <w:spacing w:line="276" w:lineRule="auto"/>
        <w:jc w:val="both"/>
        <w:rPr>
          <w:rFonts w:ascii="GHEA Grapalat" w:hAnsi="GHEA Grapalat" w:cs="Sylfaen"/>
          <w:b/>
          <w:noProof/>
          <w:sz w:val="18"/>
          <w:szCs w:val="18"/>
          <w:lang w:val="hy-AM"/>
        </w:rPr>
      </w:pPr>
      <w:r w:rsidRPr="00DF6418">
        <w:rPr>
          <w:rFonts w:ascii="GHEA Grapalat" w:hAnsi="GHEA Grapalat" w:cs="Sylfaen"/>
          <w:b/>
          <w:noProof/>
          <w:sz w:val="18"/>
          <w:szCs w:val="18"/>
          <w:lang w:val="hy-AM"/>
        </w:rPr>
        <w:t>ՀՀ Սյունիքի մարզի Քաջարանի համայնքապետարանի աշխատակազմի եկամուտների հավաքագրման և քաղաքացիների սպասարկման կազմակերպման բաժնի գլխավոր մասնագետի (ծածկագիր` 2.3-9)</w:t>
      </w:r>
    </w:p>
    <w:p w:rsidR="00EC7237" w:rsidRPr="00DF6418" w:rsidRDefault="00EC7237" w:rsidP="00EC7237">
      <w:pPr>
        <w:pStyle w:val="Style4"/>
        <w:widowControl/>
        <w:spacing w:before="86" w:line="240" w:lineRule="auto"/>
        <w:jc w:val="both"/>
        <w:rPr>
          <w:rStyle w:val="FontStyle17"/>
          <w:rFonts w:ascii="GHEA Grapalat" w:hAnsi="GHEA Grapalat"/>
          <w:b/>
          <w:noProof/>
          <w:lang w:val="st-ZA"/>
        </w:rPr>
      </w:pPr>
      <w:r w:rsidRPr="00DF6418">
        <w:rPr>
          <w:rStyle w:val="FontStyle17"/>
          <w:rFonts w:ascii="GHEA Grapalat" w:hAnsi="GHEA Grapalat"/>
          <w:b/>
          <w:noProof/>
          <w:lang w:val="hy-AM"/>
        </w:rPr>
        <w:t>Պաշտոնի</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անձնագրով</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սահմանված</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հիմնական</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գործառույթների</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համառոտ</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նկարագիրը</w:t>
      </w:r>
    </w:p>
    <w:p w:rsidR="00F15E12" w:rsidRPr="00DF6418" w:rsidRDefault="00F15E12" w:rsidP="00F15E12">
      <w:pPr>
        <w:jc w:val="both"/>
        <w:rPr>
          <w:b/>
          <w:sz w:val="18"/>
          <w:szCs w:val="18"/>
          <w:lang w:val="hy-AM"/>
        </w:rPr>
      </w:pPr>
      <w:r w:rsidRPr="00DF6418">
        <w:rPr>
          <w:b/>
          <w:sz w:val="18"/>
          <w:szCs w:val="18"/>
          <w:lang w:val="hy-AM"/>
        </w:rPr>
        <w:t>Գլխավոր մասնագետը՝</w:t>
      </w:r>
    </w:p>
    <w:p w:rsidR="00F15E12" w:rsidRPr="00DF6418" w:rsidRDefault="00F15E12" w:rsidP="00F15E12">
      <w:pPr>
        <w:jc w:val="both"/>
        <w:rPr>
          <w:sz w:val="18"/>
          <w:szCs w:val="18"/>
          <w:lang w:val="hy-AM"/>
        </w:rPr>
      </w:pPr>
      <w:r w:rsidRPr="00DF6418">
        <w:rPr>
          <w:sz w:val="18"/>
          <w:szCs w:val="18"/>
          <w:lang w:val="hy-AM"/>
        </w:rPr>
        <w:t>ա/  կատարում է բաժնի պետի հանձնարարությունները ժամանակին և պատշաճ որակով</w:t>
      </w:r>
    </w:p>
    <w:p w:rsidR="00F15E12" w:rsidRPr="00DF6418" w:rsidRDefault="00F15E12" w:rsidP="00F15E12">
      <w:pPr>
        <w:jc w:val="both"/>
        <w:rPr>
          <w:sz w:val="18"/>
          <w:szCs w:val="18"/>
          <w:lang w:val="hy-AM"/>
        </w:rPr>
      </w:pPr>
      <w:r w:rsidRPr="00DF6418">
        <w:rPr>
          <w:sz w:val="18"/>
          <w:szCs w:val="18"/>
          <w:lang w:val="hy-AM"/>
        </w:rPr>
        <w:t>բ/բաժնի պետի հսկողությամբ  միջոցներ է ձեռնարկում ,,Առևտրի և ծառայությունների մասին,, ՀՀ օրենքի համաձայն Տեղական ինքնակառավարման մարմինների կողմից օրենքով վերապահված լիազորությունների առավել արդյունավետ իրականացման նկատմամբ</w:t>
      </w:r>
    </w:p>
    <w:p w:rsidR="00F15E12" w:rsidRPr="00DF6418" w:rsidRDefault="00F15E12" w:rsidP="00F15E12">
      <w:pPr>
        <w:jc w:val="both"/>
        <w:rPr>
          <w:sz w:val="18"/>
          <w:szCs w:val="18"/>
          <w:lang w:val="hy-AM"/>
        </w:rPr>
      </w:pPr>
      <w:r w:rsidRPr="00DF6418">
        <w:rPr>
          <w:sz w:val="18"/>
          <w:szCs w:val="18"/>
          <w:lang w:val="hy-AM"/>
        </w:rPr>
        <w:t>գ/ բաժնի պետին միջնորդությամբ առաջարկություններ է ներկայացնում տեղական տուրքեր և վճարներ սահմանելու մասին</w:t>
      </w:r>
    </w:p>
    <w:p w:rsidR="00F15E12" w:rsidRPr="00DF6418" w:rsidRDefault="00F15E12" w:rsidP="00F15E12">
      <w:pPr>
        <w:jc w:val="both"/>
        <w:rPr>
          <w:sz w:val="18"/>
          <w:szCs w:val="18"/>
          <w:lang w:val="hy-AM"/>
        </w:rPr>
      </w:pPr>
      <w:r w:rsidRPr="00DF6418">
        <w:rPr>
          <w:sz w:val="18"/>
          <w:szCs w:val="18"/>
          <w:lang w:val="hy-AM"/>
        </w:rPr>
        <w:t>դ/ բաժնի պետի հանձնարարությամբ օրենսդրությամբ սահմանված կարգով  կազմում է տեղական տուրքերի և վճարների ամփոփ տեղեկանքներ, կազմակերպում է տուրքերի և վճարների հավաքագրումը</w:t>
      </w:r>
    </w:p>
    <w:p w:rsidR="00F15E12" w:rsidRPr="00DF6418" w:rsidRDefault="00F15E12" w:rsidP="00F15E12">
      <w:pPr>
        <w:jc w:val="both"/>
        <w:rPr>
          <w:sz w:val="18"/>
          <w:szCs w:val="18"/>
          <w:lang w:val="hy-AM"/>
        </w:rPr>
      </w:pPr>
      <w:r w:rsidRPr="00DF6418">
        <w:rPr>
          <w:sz w:val="18"/>
          <w:szCs w:val="18"/>
          <w:lang w:val="hy-AM"/>
        </w:rPr>
        <w:t>ե/ բաժնի պետի հանձնարարությամբ մշակում է բյուջեի մուտքերի կատարումն ապահովող միջոցառումներ</w:t>
      </w:r>
    </w:p>
    <w:p w:rsidR="00F15E12" w:rsidRPr="00DF6418" w:rsidRDefault="00F15E12" w:rsidP="00F15E12">
      <w:pPr>
        <w:jc w:val="both"/>
        <w:rPr>
          <w:sz w:val="18"/>
          <w:szCs w:val="18"/>
          <w:lang w:val="hy-AM"/>
        </w:rPr>
      </w:pPr>
      <w:r w:rsidRPr="00DF6418">
        <w:rPr>
          <w:sz w:val="18"/>
          <w:szCs w:val="18"/>
          <w:lang w:val="hy-AM"/>
        </w:rPr>
        <w:t>զ/բաժնի պետի հանձնարարությամբ հսկողւթյուն է իրականացնում ոչ բնակելի տարածքների, ժամանակավոր տաղավարների, բացօթյա առևտրի կետերի պայմանագրային պարտավորություների կատարման նկատմամբ</w:t>
      </w:r>
    </w:p>
    <w:p w:rsidR="00F15E12" w:rsidRPr="00DF6418" w:rsidRDefault="00F15E12" w:rsidP="00F15E12">
      <w:pPr>
        <w:jc w:val="both"/>
        <w:rPr>
          <w:sz w:val="18"/>
          <w:szCs w:val="18"/>
          <w:lang w:val="hy-AM"/>
        </w:rPr>
      </w:pPr>
      <w:r w:rsidRPr="00DF6418">
        <w:rPr>
          <w:sz w:val="18"/>
          <w:szCs w:val="18"/>
          <w:lang w:val="hy-AM"/>
        </w:rPr>
        <w:t>է/ բաժնի պետի հանձնարարությամբ  իրավաբանական և ֆիզիկական անձանցից պահանջում է տվյալներ  համայնքային բյուջեի եկամուտի աղբյուր հանդիսացող հարկատեսակների, տուրքերի և վճարների վերաբերյալ</w:t>
      </w:r>
    </w:p>
    <w:p w:rsidR="00F15E12" w:rsidRPr="00DF6418" w:rsidRDefault="00F15E12" w:rsidP="00F15E12">
      <w:pPr>
        <w:jc w:val="both"/>
        <w:rPr>
          <w:sz w:val="18"/>
          <w:szCs w:val="18"/>
          <w:lang w:val="hy-AM"/>
        </w:rPr>
      </w:pPr>
      <w:r w:rsidRPr="00DF6418">
        <w:rPr>
          <w:sz w:val="18"/>
          <w:szCs w:val="18"/>
          <w:lang w:val="hy-AM"/>
        </w:rPr>
        <w:t>ը/ Գլխավոր մասնագետը,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և աշխատանքային խմբեր կազմավորելու համար:</w:t>
      </w:r>
    </w:p>
    <w:p w:rsidR="00F15E12" w:rsidRPr="00DF6418" w:rsidRDefault="00F15E12" w:rsidP="00F15E12">
      <w:pPr>
        <w:jc w:val="both"/>
        <w:rPr>
          <w:sz w:val="18"/>
          <w:szCs w:val="18"/>
          <w:lang w:val="hy-AM"/>
        </w:rPr>
      </w:pPr>
      <w:r w:rsidRPr="00DF6418">
        <w:rPr>
          <w:sz w:val="18"/>
          <w:szCs w:val="18"/>
          <w:lang w:val="hy-AM"/>
        </w:rPr>
        <w:t>թ/ անհրաժեշտության դեպքում բաժնի պետին  է ներկայացնում զեկուցումներ իր կողմից սպասարկվող ոլորտին առընչվող համապատասխան մարմիններում կատարվող աշխատանքների վիճակի մասին</w:t>
      </w:r>
    </w:p>
    <w:p w:rsidR="00F15E12" w:rsidRPr="00DF6418" w:rsidRDefault="00F15E12" w:rsidP="00F15E12">
      <w:pPr>
        <w:ind w:left="567" w:hanging="709"/>
        <w:jc w:val="both"/>
        <w:rPr>
          <w:rFonts w:cs="Aharoni"/>
          <w:sz w:val="18"/>
          <w:szCs w:val="18"/>
          <w:lang w:val="hy-AM"/>
        </w:rPr>
      </w:pPr>
      <w:r w:rsidRPr="00DF6418">
        <w:rPr>
          <w:rFonts w:cs="Aharoni"/>
          <w:sz w:val="18"/>
          <w:szCs w:val="18"/>
          <w:lang w:val="hy-AM"/>
        </w:rPr>
        <w:t>ժ/ իրականացնում է ՀՀ կառավարության 2016 թվականի հոկտեմբերի 27-ի N 1109-Ն որոշմամբ Քաջարան համայնքի՝ որպեսՀՀ պետական իշխանության մարմինների սպասարկաման գրասենյակների գործառույթներն իրականացնող օպերատորի գործառույթները, մասնավորապես՝</w:t>
      </w:r>
    </w:p>
    <w:p w:rsidR="00F15E12" w:rsidRPr="00DF6418" w:rsidRDefault="00F15E12" w:rsidP="00F15E12">
      <w:pPr>
        <w:ind w:left="709" w:hanging="709"/>
        <w:jc w:val="both"/>
        <w:rPr>
          <w:rFonts w:cs="Aharoni"/>
          <w:sz w:val="18"/>
          <w:szCs w:val="18"/>
          <w:lang w:val="hy-AM"/>
        </w:rPr>
      </w:pPr>
      <w:r w:rsidRPr="00DF6418">
        <w:rPr>
          <w:rFonts w:cs="Aharoni"/>
          <w:sz w:val="18"/>
          <w:szCs w:val="18"/>
          <w:lang w:val="hy-AM"/>
        </w:rPr>
        <w:t xml:space="preserve">            ժա/ ՀՀ կառավարության կողմից լիազորված անշարժ գույքի պետական միասնական կադաստր վարող պետական կառավարման հանրապետական մարմնի սպասարկման գրասենյակների կողմից մատուցվող ծառայություններ, որոնց կապակցությամբ օպերատորն իրականացնում է դիմողի նույնականացման, պետական տուրքի գանձման, ընդունման, փոխադրման և հանձնման գործառույթներ</w:t>
      </w:r>
    </w:p>
    <w:p w:rsidR="00F15E12" w:rsidRPr="00DF6418" w:rsidRDefault="00F15E12" w:rsidP="00F15E12">
      <w:pPr>
        <w:ind w:left="709" w:hanging="709"/>
        <w:jc w:val="both"/>
        <w:rPr>
          <w:rFonts w:cs="Aharoni"/>
          <w:sz w:val="18"/>
          <w:szCs w:val="18"/>
          <w:lang w:val="hy-AM"/>
        </w:rPr>
      </w:pPr>
      <w:r w:rsidRPr="00DF6418">
        <w:rPr>
          <w:rFonts w:cs="Aharoni"/>
          <w:sz w:val="18"/>
          <w:szCs w:val="18"/>
          <w:lang w:val="hy-AM"/>
        </w:rPr>
        <w:t xml:space="preserve">            ժբ/ՔԿԱԳ գործակալության և մարմիննեի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 </w:t>
      </w:r>
    </w:p>
    <w:p w:rsidR="00F15E12" w:rsidRPr="00DF6418" w:rsidRDefault="00F15E12" w:rsidP="00F15E12">
      <w:pPr>
        <w:ind w:left="709" w:hanging="709"/>
        <w:jc w:val="both"/>
        <w:rPr>
          <w:rStyle w:val="a8"/>
          <w:b w:val="0"/>
          <w:color w:val="000000"/>
          <w:sz w:val="18"/>
          <w:szCs w:val="18"/>
          <w:shd w:val="clear" w:color="auto" w:fill="FFFFFF"/>
          <w:lang w:val="hy-AM"/>
        </w:rPr>
      </w:pPr>
      <w:r w:rsidRPr="00DF6418">
        <w:rPr>
          <w:rFonts w:cs="Aharoni"/>
          <w:sz w:val="18"/>
          <w:szCs w:val="18"/>
          <w:lang w:val="hy-AM"/>
        </w:rPr>
        <w:t xml:space="preserve">            ժգ/ </w:t>
      </w:r>
      <w:r w:rsidRPr="00DF6418">
        <w:rPr>
          <w:rStyle w:val="a8"/>
          <w:b w:val="0"/>
          <w:color w:val="000000"/>
          <w:sz w:val="18"/>
          <w:szCs w:val="18"/>
          <w:shd w:val="clear" w:color="auto" w:fill="FFFFFF"/>
          <w:lang w:val="hy-AM"/>
        </w:rPr>
        <w:t>ՀՀ արտաքին գործերի նախարարության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p>
    <w:p w:rsidR="00F15E12" w:rsidRPr="00DF6418" w:rsidRDefault="00F15E12" w:rsidP="00F15E12">
      <w:pPr>
        <w:ind w:left="709" w:hanging="709"/>
        <w:jc w:val="both"/>
        <w:rPr>
          <w:rStyle w:val="a8"/>
          <w:b w:val="0"/>
          <w:color w:val="000000"/>
          <w:sz w:val="18"/>
          <w:szCs w:val="18"/>
          <w:shd w:val="clear" w:color="auto" w:fill="FFFFFF"/>
          <w:lang w:val="hy-AM"/>
        </w:rPr>
      </w:pPr>
      <w:r w:rsidRPr="00DF6418">
        <w:rPr>
          <w:rStyle w:val="a8"/>
          <w:b w:val="0"/>
          <w:color w:val="000000"/>
          <w:sz w:val="18"/>
          <w:szCs w:val="18"/>
          <w:shd w:val="clear" w:color="auto" w:fill="FFFFFF"/>
          <w:lang w:val="hy-AM"/>
        </w:rPr>
        <w:t xml:space="preserve">            ժդ/</w:t>
      </w:r>
      <w:r w:rsidRPr="00DF6418">
        <w:rPr>
          <w:rStyle w:val="1"/>
          <w:rFonts w:ascii="GHEA Grapalat" w:hAnsi="GHEA Grapalat"/>
          <w:b/>
          <w:color w:val="000000"/>
          <w:sz w:val="18"/>
          <w:szCs w:val="18"/>
          <w:shd w:val="clear" w:color="auto" w:fill="FFFFFF"/>
          <w:lang w:val="hy-AM"/>
        </w:rPr>
        <w:t xml:space="preserve"> </w:t>
      </w:r>
      <w:r w:rsidRPr="00DF6418">
        <w:rPr>
          <w:rStyle w:val="a8"/>
          <w:b w:val="0"/>
          <w:color w:val="000000"/>
          <w:sz w:val="18"/>
          <w:szCs w:val="18"/>
          <w:shd w:val="clear" w:color="auto" w:fill="FFFFFF"/>
          <w:lang w:val="hy-AM"/>
        </w:rPr>
        <w:t>ՀՀ կառավարությանն առընթեր ՀՀ ոստիկանության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p>
    <w:p w:rsidR="00F15E12" w:rsidRPr="00DF6418" w:rsidRDefault="00F15E12" w:rsidP="00F15E12">
      <w:pPr>
        <w:ind w:left="709" w:hanging="709"/>
        <w:jc w:val="both"/>
        <w:rPr>
          <w:rStyle w:val="a8"/>
          <w:b w:val="0"/>
          <w:color w:val="000000"/>
          <w:sz w:val="18"/>
          <w:szCs w:val="18"/>
          <w:shd w:val="clear" w:color="auto" w:fill="FFFFFF"/>
          <w:lang w:val="hy-AM"/>
        </w:rPr>
      </w:pPr>
      <w:r w:rsidRPr="00DF6418">
        <w:rPr>
          <w:rStyle w:val="a8"/>
          <w:b w:val="0"/>
          <w:color w:val="000000"/>
          <w:sz w:val="18"/>
          <w:szCs w:val="18"/>
          <w:shd w:val="clear" w:color="auto" w:fill="FFFFFF"/>
          <w:lang w:val="hy-AM"/>
        </w:rPr>
        <w:t xml:space="preserve">          ժ ե/</w:t>
      </w:r>
      <w:r w:rsidRPr="00DF6418">
        <w:rPr>
          <w:rStyle w:val="1"/>
          <w:rFonts w:ascii="GHEA Grapalat" w:hAnsi="GHEA Grapalat"/>
          <w:b/>
          <w:color w:val="000000"/>
          <w:sz w:val="18"/>
          <w:szCs w:val="18"/>
          <w:shd w:val="clear" w:color="auto" w:fill="FFFFFF"/>
          <w:lang w:val="hy-AM"/>
        </w:rPr>
        <w:t xml:space="preserve"> </w:t>
      </w:r>
      <w:r w:rsidRPr="00DF6418">
        <w:rPr>
          <w:rStyle w:val="a8"/>
          <w:b w:val="0"/>
          <w:color w:val="000000"/>
          <w:sz w:val="18"/>
          <w:szCs w:val="18"/>
          <w:shd w:val="clear" w:color="auto" w:fill="FFFFFF"/>
          <w:lang w:val="hy-AM"/>
        </w:rPr>
        <w:t>Հայաստանի Հանրապետության տարածքային կառավարման և զարգացման նախարարության միգրացիոն պետական ծառայության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p>
    <w:p w:rsidR="00F15E12" w:rsidRPr="00DF6418" w:rsidRDefault="00F15E12" w:rsidP="00F15E12">
      <w:pPr>
        <w:ind w:left="709" w:hanging="709"/>
        <w:jc w:val="both"/>
        <w:rPr>
          <w:rFonts w:cs="Aharoni"/>
          <w:b/>
          <w:sz w:val="18"/>
          <w:szCs w:val="18"/>
          <w:lang w:val="hy-AM"/>
        </w:rPr>
      </w:pPr>
      <w:r w:rsidRPr="00DF6418">
        <w:rPr>
          <w:rStyle w:val="a8"/>
          <w:b w:val="0"/>
          <w:color w:val="000000"/>
          <w:sz w:val="18"/>
          <w:szCs w:val="18"/>
          <w:shd w:val="clear" w:color="auto" w:fill="FFFFFF"/>
          <w:lang w:val="hy-AM"/>
        </w:rPr>
        <w:t xml:space="preserve">          ժզ/ՀՀ արտաքին գործերի նախարարության կողմից մատուցվող ծառայություններ, որոնց կապակցությամբ օպերատորն իրականացնում է դիմողի նույնականացման, պետական տուրքի գանձման, փաստաթղթերի ընդունման, փոխադրման և հանձնման գործառույթներ</w:t>
      </w:r>
    </w:p>
    <w:p w:rsidR="005869D3" w:rsidRDefault="005869D3" w:rsidP="00C35898">
      <w:pPr>
        <w:rPr>
          <w:b/>
          <w:sz w:val="18"/>
          <w:szCs w:val="18"/>
          <w:lang w:val="hy-AM"/>
        </w:rPr>
      </w:pPr>
    </w:p>
    <w:p w:rsidR="00EC7237" w:rsidRPr="00DF6418" w:rsidRDefault="00EC7237" w:rsidP="00C35898">
      <w:pPr>
        <w:rPr>
          <w:b/>
          <w:sz w:val="18"/>
          <w:szCs w:val="18"/>
          <w:lang w:val="hy-AM"/>
        </w:rPr>
      </w:pPr>
      <w:r w:rsidRPr="00DF6418">
        <w:rPr>
          <w:b/>
          <w:sz w:val="18"/>
          <w:szCs w:val="18"/>
          <w:lang w:val="hy-AM"/>
        </w:rPr>
        <w:t>Նշված թափուր պաշտոնը զբաղեցնելու համար պահանջվում է ՝</w:t>
      </w:r>
    </w:p>
    <w:p w:rsidR="00EC7237" w:rsidRPr="00DF6418" w:rsidRDefault="00EC7237" w:rsidP="00EC7237">
      <w:pPr>
        <w:jc w:val="both"/>
        <w:rPr>
          <w:sz w:val="18"/>
          <w:szCs w:val="18"/>
          <w:lang w:val="hy-AM"/>
        </w:rPr>
      </w:pPr>
      <w:r w:rsidRPr="00DF6418">
        <w:rPr>
          <w:sz w:val="18"/>
          <w:szCs w:val="18"/>
          <w:lang w:val="hy-AM"/>
        </w:rPr>
        <w:t xml:space="preserve">ա/ </w:t>
      </w:r>
      <w:r w:rsidR="00F15E12" w:rsidRPr="00DF6418">
        <w:rPr>
          <w:color w:val="000000"/>
          <w:sz w:val="18"/>
          <w:szCs w:val="18"/>
          <w:shd w:val="clear" w:color="auto" w:fill="FFFFFF"/>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DF6418">
        <w:rPr>
          <w:sz w:val="18"/>
          <w:szCs w:val="18"/>
          <w:lang w:val="hy-AM"/>
        </w:rPr>
        <w:t>:</w:t>
      </w:r>
    </w:p>
    <w:p w:rsidR="00EC7237" w:rsidRPr="00DF6418" w:rsidRDefault="00EC7237" w:rsidP="000F59B3">
      <w:pPr>
        <w:jc w:val="both"/>
        <w:rPr>
          <w:sz w:val="18"/>
          <w:szCs w:val="18"/>
          <w:lang w:val="hy-AM"/>
        </w:rPr>
      </w:pPr>
      <w:r w:rsidRPr="00DF6418">
        <w:rPr>
          <w:sz w:val="18"/>
          <w:szCs w:val="18"/>
          <w:lang w:val="hy-AM"/>
        </w:rPr>
        <w:t xml:space="preserve">բ/ </w:t>
      </w:r>
      <w:r w:rsidR="005869D3" w:rsidRPr="00DF6418">
        <w:rPr>
          <w:sz w:val="18"/>
          <w:szCs w:val="18"/>
          <w:lang w:val="hy-AM"/>
        </w:rPr>
        <w:t>Հայաստանի Հանրապետության Սահմանադրության</w:t>
      </w:r>
      <w:r w:rsidR="005869D3">
        <w:rPr>
          <w:sz w:val="18"/>
          <w:szCs w:val="18"/>
          <w:lang w:val="hy-AM"/>
        </w:rPr>
        <w:t>,</w:t>
      </w:r>
      <w:r w:rsidRPr="00DF6418">
        <w:rPr>
          <w:sz w:val="18"/>
          <w:szCs w:val="18"/>
          <w:lang w:val="hy-AM"/>
        </w:rPr>
        <w:t xml:space="preserve"> </w:t>
      </w:r>
      <w:r w:rsidRPr="00DF6418">
        <w:rPr>
          <w:color w:val="000000"/>
          <w:sz w:val="18"/>
          <w:szCs w:val="18"/>
          <w:shd w:val="clear" w:color="auto" w:fill="FFFFFF"/>
          <w:lang w:val="hy-AM"/>
        </w:rPr>
        <w:t>«</w:t>
      </w:r>
      <w:r w:rsidR="00251103" w:rsidRPr="00DF6418">
        <w:rPr>
          <w:sz w:val="18"/>
          <w:szCs w:val="18"/>
          <w:lang w:val="hy-AM"/>
        </w:rPr>
        <w:t>Համայնքային ծառայության մասին</w:t>
      </w:r>
      <w:r w:rsidR="00251103" w:rsidRPr="00DF6418">
        <w:rPr>
          <w:rFonts w:cs="Arial"/>
          <w:bCs/>
          <w:color w:val="000000"/>
          <w:sz w:val="18"/>
          <w:szCs w:val="18"/>
          <w:shd w:val="clear" w:color="auto" w:fill="FFFFFF"/>
          <w:lang w:val="hy-AM"/>
        </w:rPr>
        <w:t>»</w:t>
      </w:r>
      <w:r w:rsidR="00251103" w:rsidRPr="00DF6418">
        <w:rPr>
          <w:sz w:val="18"/>
          <w:szCs w:val="18"/>
          <w:lang w:val="hy-AM"/>
        </w:rPr>
        <w:t xml:space="preserve">, </w:t>
      </w:r>
      <w:r w:rsidR="00251103" w:rsidRPr="00DF6418">
        <w:rPr>
          <w:color w:val="000000"/>
          <w:sz w:val="18"/>
          <w:szCs w:val="18"/>
          <w:shd w:val="clear" w:color="auto" w:fill="FFFFFF"/>
          <w:lang w:val="hy-AM"/>
        </w:rPr>
        <w:t>«</w:t>
      </w:r>
      <w:r w:rsidR="00251103" w:rsidRPr="00DF6418">
        <w:rPr>
          <w:sz w:val="18"/>
          <w:szCs w:val="18"/>
          <w:lang w:val="hy-AM"/>
        </w:rPr>
        <w:t>Տեղական ինքնակառավարման մասին</w:t>
      </w:r>
      <w:r w:rsidR="00251103" w:rsidRPr="00DF6418">
        <w:rPr>
          <w:rFonts w:cs="Arial"/>
          <w:bCs/>
          <w:color w:val="000000"/>
          <w:sz w:val="18"/>
          <w:szCs w:val="18"/>
          <w:shd w:val="clear" w:color="auto" w:fill="FFFFFF"/>
          <w:lang w:val="hy-AM"/>
        </w:rPr>
        <w:t>»,</w:t>
      </w:r>
      <w:r w:rsidR="00251103" w:rsidRPr="00DF6418">
        <w:rPr>
          <w:sz w:val="18"/>
          <w:szCs w:val="18"/>
          <w:lang w:val="hy-AM"/>
        </w:rPr>
        <w:t xml:space="preserve"> </w:t>
      </w:r>
      <w:r w:rsidR="00251103" w:rsidRPr="00DF6418">
        <w:rPr>
          <w:color w:val="000000"/>
          <w:sz w:val="18"/>
          <w:szCs w:val="18"/>
          <w:shd w:val="clear" w:color="auto" w:fill="FFFFFF"/>
          <w:lang w:val="hy-AM"/>
        </w:rPr>
        <w:t>«</w:t>
      </w:r>
      <w:r w:rsidR="00251103" w:rsidRPr="00DF6418">
        <w:rPr>
          <w:sz w:val="18"/>
          <w:szCs w:val="18"/>
          <w:lang w:val="hy-AM"/>
        </w:rPr>
        <w:t>Նորմատիվ իրավական ակտերի մասին</w:t>
      </w:r>
      <w:r w:rsidR="00251103" w:rsidRPr="00DF6418">
        <w:rPr>
          <w:rFonts w:cs="Arial"/>
          <w:bCs/>
          <w:color w:val="000000"/>
          <w:sz w:val="18"/>
          <w:szCs w:val="18"/>
          <w:shd w:val="clear" w:color="auto" w:fill="FFFFFF"/>
          <w:lang w:val="hy-AM"/>
        </w:rPr>
        <w:t>»,</w:t>
      </w:r>
      <w:r w:rsidR="00251103" w:rsidRPr="00DF6418">
        <w:rPr>
          <w:sz w:val="18"/>
          <w:szCs w:val="18"/>
          <w:lang w:val="hy-AM"/>
        </w:rPr>
        <w:t xml:space="preserve"> </w:t>
      </w:r>
      <w:r w:rsidR="00251103" w:rsidRPr="00DF6418">
        <w:rPr>
          <w:color w:val="000000"/>
          <w:sz w:val="18"/>
          <w:szCs w:val="18"/>
          <w:shd w:val="clear" w:color="auto" w:fill="FFFFFF"/>
          <w:lang w:val="hy-AM"/>
        </w:rPr>
        <w:t>«</w:t>
      </w:r>
      <w:r w:rsidR="00251103" w:rsidRPr="00DF6418">
        <w:rPr>
          <w:sz w:val="18"/>
          <w:szCs w:val="18"/>
          <w:lang w:val="hy-AM"/>
        </w:rPr>
        <w:t>Տեղական տուրքերի և վճարների մասին</w:t>
      </w:r>
      <w:r w:rsidR="00251103" w:rsidRPr="00DF6418">
        <w:rPr>
          <w:rFonts w:cs="Arial"/>
          <w:bCs/>
          <w:color w:val="000000"/>
          <w:sz w:val="18"/>
          <w:szCs w:val="18"/>
          <w:shd w:val="clear" w:color="auto" w:fill="FFFFFF"/>
          <w:lang w:val="hy-AM"/>
        </w:rPr>
        <w:t>»,</w:t>
      </w:r>
      <w:r w:rsidR="00251103" w:rsidRPr="00DF6418">
        <w:rPr>
          <w:sz w:val="18"/>
          <w:szCs w:val="18"/>
          <w:lang w:val="hy-AM"/>
        </w:rPr>
        <w:t xml:space="preserve"> </w:t>
      </w:r>
      <w:r w:rsidR="00251103" w:rsidRPr="00DF6418">
        <w:rPr>
          <w:color w:val="000000"/>
          <w:sz w:val="18"/>
          <w:szCs w:val="18"/>
          <w:shd w:val="clear" w:color="auto" w:fill="FFFFFF"/>
          <w:lang w:val="hy-AM"/>
        </w:rPr>
        <w:lastRenderedPageBreak/>
        <w:t>«</w:t>
      </w:r>
      <w:r w:rsidR="00251103" w:rsidRPr="00DF6418">
        <w:rPr>
          <w:sz w:val="18"/>
          <w:szCs w:val="18"/>
          <w:lang w:val="hy-AM"/>
        </w:rPr>
        <w:t>Առևտրի և ծառայությունների</w:t>
      </w:r>
      <w:r w:rsidR="00251103" w:rsidRPr="00DF6418">
        <w:rPr>
          <w:rFonts w:cs="Arial"/>
          <w:bCs/>
          <w:color w:val="000000"/>
          <w:sz w:val="18"/>
          <w:szCs w:val="18"/>
          <w:shd w:val="clear" w:color="auto" w:fill="FFFFFF"/>
          <w:lang w:val="hy-AM"/>
        </w:rPr>
        <w:t>»</w:t>
      </w:r>
      <w:r w:rsidR="00251103" w:rsidRPr="00DF6418">
        <w:rPr>
          <w:sz w:val="18"/>
          <w:szCs w:val="18"/>
          <w:lang w:val="hy-AM"/>
        </w:rPr>
        <w:t xml:space="preserve">, մասին ՀՀ օրենքների, Հարկային օրենսգրքի,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w:t>
      </w:r>
      <w:r w:rsidR="00251103" w:rsidRPr="00DF6418">
        <w:rPr>
          <w:rStyle w:val="FontStyle12"/>
          <w:rFonts w:ascii="GHEA Grapalat" w:hAnsi="GHEA Grapalat"/>
          <w:noProof/>
          <w:sz w:val="18"/>
          <w:szCs w:val="18"/>
          <w:lang w:val="hy-AM"/>
        </w:rPr>
        <w:t>հ</w:t>
      </w:r>
      <w:r w:rsidR="00135EDA" w:rsidRPr="00DF6418">
        <w:rPr>
          <w:rStyle w:val="FontStyle12"/>
          <w:rFonts w:ascii="GHEA Grapalat" w:hAnsi="GHEA Grapalat"/>
          <w:noProof/>
          <w:sz w:val="18"/>
          <w:szCs w:val="18"/>
          <w:lang w:val="hy-AM"/>
        </w:rPr>
        <w:t>ամակարգչով և ժամանակակից այլ տեխնիկական միջոցներով աշխատելու ունակություն:</w:t>
      </w:r>
    </w:p>
    <w:p w:rsidR="005869D3" w:rsidRDefault="005869D3" w:rsidP="00135EDA">
      <w:pPr>
        <w:pStyle w:val="a4"/>
        <w:spacing w:line="276" w:lineRule="auto"/>
        <w:jc w:val="both"/>
        <w:rPr>
          <w:rFonts w:ascii="GHEA Grapalat" w:hAnsi="GHEA Grapalat"/>
          <w:b/>
          <w:sz w:val="18"/>
          <w:szCs w:val="18"/>
          <w:lang w:val="fr-FR"/>
        </w:rPr>
      </w:pPr>
    </w:p>
    <w:p w:rsidR="00135EDA" w:rsidRPr="00DF6418" w:rsidRDefault="00B00540" w:rsidP="00135EDA">
      <w:pPr>
        <w:pStyle w:val="a4"/>
        <w:spacing w:line="276" w:lineRule="auto"/>
        <w:jc w:val="both"/>
        <w:rPr>
          <w:rFonts w:ascii="GHEA Grapalat" w:hAnsi="GHEA Grapalat" w:cs="Sylfaen"/>
          <w:b/>
          <w:noProof/>
          <w:sz w:val="18"/>
          <w:szCs w:val="18"/>
          <w:lang w:val="hy-AM"/>
        </w:rPr>
      </w:pPr>
      <w:r w:rsidRPr="00DF6418">
        <w:rPr>
          <w:rFonts w:ascii="GHEA Grapalat" w:hAnsi="GHEA Grapalat"/>
          <w:b/>
          <w:sz w:val="18"/>
          <w:szCs w:val="18"/>
          <w:lang w:val="fr-FR"/>
        </w:rPr>
        <w:t>2</w:t>
      </w:r>
      <w:r w:rsidR="00135EDA" w:rsidRPr="00DF6418">
        <w:rPr>
          <w:rFonts w:ascii="GHEA Grapalat" w:hAnsi="GHEA Grapalat"/>
          <w:b/>
          <w:sz w:val="18"/>
          <w:szCs w:val="18"/>
          <w:lang w:val="hy-AM"/>
        </w:rPr>
        <w:t xml:space="preserve">) </w:t>
      </w:r>
      <w:r w:rsidR="00135EDA" w:rsidRPr="00DF6418">
        <w:rPr>
          <w:rFonts w:ascii="GHEA Grapalat" w:hAnsi="GHEA Grapalat" w:cs="Sylfaen"/>
          <w:b/>
          <w:noProof/>
          <w:sz w:val="18"/>
          <w:szCs w:val="18"/>
          <w:lang w:val="hy-AM"/>
        </w:rPr>
        <w:t xml:space="preserve">ՀՀ Սյունիքի մարզի Քաջարանի համայնքապետարանի աշխատակազմի </w:t>
      </w:r>
      <w:r w:rsidR="00ED13B2" w:rsidRPr="00DF6418">
        <w:rPr>
          <w:rFonts w:ascii="GHEA Grapalat" w:hAnsi="GHEA Grapalat" w:cs="Sylfaen"/>
          <w:b/>
          <w:noProof/>
          <w:sz w:val="18"/>
          <w:szCs w:val="18"/>
          <w:lang w:val="hy-AM"/>
        </w:rPr>
        <w:t xml:space="preserve">առաջատար </w:t>
      </w:r>
      <w:r w:rsidR="00135EDA" w:rsidRPr="00DF6418">
        <w:rPr>
          <w:rFonts w:ascii="GHEA Grapalat" w:hAnsi="GHEA Grapalat" w:cs="Sylfaen"/>
          <w:b/>
          <w:noProof/>
          <w:sz w:val="18"/>
          <w:szCs w:val="18"/>
          <w:lang w:val="hy-AM"/>
        </w:rPr>
        <w:t xml:space="preserve"> մասնագետի (ծածկագիր</w:t>
      </w:r>
      <w:r w:rsidR="00ED13B2" w:rsidRPr="00DF6418">
        <w:rPr>
          <w:rFonts w:ascii="GHEA Grapalat" w:hAnsi="GHEA Grapalat" w:cs="Sylfaen"/>
          <w:b/>
          <w:noProof/>
          <w:sz w:val="18"/>
          <w:szCs w:val="18"/>
          <w:lang w:val="hy-AM"/>
        </w:rPr>
        <w:t>` 3.1-12</w:t>
      </w:r>
      <w:r w:rsidR="00135EDA" w:rsidRPr="00DF6418">
        <w:rPr>
          <w:rFonts w:ascii="GHEA Grapalat" w:hAnsi="GHEA Grapalat" w:cs="Sylfaen"/>
          <w:b/>
          <w:noProof/>
          <w:sz w:val="18"/>
          <w:szCs w:val="18"/>
          <w:lang w:val="hy-AM"/>
        </w:rPr>
        <w:t>)</w:t>
      </w:r>
    </w:p>
    <w:p w:rsidR="00135EDA" w:rsidRPr="00DF6418" w:rsidRDefault="00135EDA" w:rsidP="00135EDA">
      <w:pPr>
        <w:pStyle w:val="Style4"/>
        <w:widowControl/>
        <w:spacing w:before="86" w:line="240" w:lineRule="auto"/>
        <w:jc w:val="both"/>
        <w:rPr>
          <w:rStyle w:val="FontStyle17"/>
          <w:rFonts w:ascii="GHEA Grapalat" w:hAnsi="GHEA Grapalat"/>
          <w:b/>
          <w:noProof/>
          <w:lang w:val="st-ZA"/>
        </w:rPr>
      </w:pPr>
      <w:r w:rsidRPr="00DF6418">
        <w:rPr>
          <w:rStyle w:val="FontStyle17"/>
          <w:rFonts w:ascii="GHEA Grapalat" w:hAnsi="GHEA Grapalat"/>
          <w:b/>
          <w:noProof/>
          <w:lang w:val="hy-AM"/>
        </w:rPr>
        <w:t>Պաշտոնի</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անձնագրով</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սահմանված</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հիմնական</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գործառույթների</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համառոտ</w:t>
      </w:r>
      <w:r w:rsidRPr="00DF6418">
        <w:rPr>
          <w:rStyle w:val="FontStyle17"/>
          <w:rFonts w:ascii="GHEA Grapalat" w:hAnsi="GHEA Grapalat"/>
          <w:b/>
          <w:noProof/>
          <w:lang w:val="st-ZA"/>
        </w:rPr>
        <w:t xml:space="preserve"> </w:t>
      </w:r>
      <w:r w:rsidRPr="00DF6418">
        <w:rPr>
          <w:rStyle w:val="FontStyle17"/>
          <w:rFonts w:ascii="GHEA Grapalat" w:hAnsi="GHEA Grapalat"/>
          <w:b/>
          <w:noProof/>
          <w:lang w:val="hy-AM"/>
        </w:rPr>
        <w:t>նկարագիրը</w:t>
      </w:r>
    </w:p>
    <w:p w:rsidR="00135EDA" w:rsidRPr="00DF6418" w:rsidRDefault="00ED13B2" w:rsidP="00135EDA">
      <w:pPr>
        <w:pStyle w:val="Style4"/>
        <w:widowControl/>
        <w:spacing w:before="86" w:line="240" w:lineRule="auto"/>
        <w:ind w:left="360"/>
        <w:jc w:val="both"/>
        <w:rPr>
          <w:rStyle w:val="FontStyle17"/>
          <w:rFonts w:ascii="GHEA Grapalat" w:hAnsi="GHEA Grapalat"/>
          <w:b/>
          <w:noProof/>
          <w:lang w:val="st-ZA"/>
        </w:rPr>
      </w:pPr>
      <w:r w:rsidRPr="00DF6418">
        <w:rPr>
          <w:rStyle w:val="FontStyle17"/>
          <w:rFonts w:ascii="GHEA Grapalat" w:hAnsi="GHEA Grapalat"/>
          <w:b/>
          <w:noProof/>
          <w:lang w:val="hy-AM"/>
        </w:rPr>
        <w:t>Առաջատար</w:t>
      </w:r>
      <w:r w:rsidR="00135EDA" w:rsidRPr="00DF6418">
        <w:rPr>
          <w:rStyle w:val="FontStyle17"/>
          <w:rFonts w:ascii="GHEA Grapalat" w:hAnsi="GHEA Grapalat"/>
          <w:b/>
          <w:noProof/>
          <w:lang w:val="hy-AM"/>
        </w:rPr>
        <w:t xml:space="preserve"> մասնագետը</w:t>
      </w:r>
      <w:r w:rsidR="00135EDA" w:rsidRPr="00DF6418">
        <w:rPr>
          <w:rStyle w:val="FontStyle17"/>
          <w:rFonts w:ascii="GHEA Grapalat" w:hAnsi="GHEA Grapalat"/>
          <w:b/>
          <w:noProof/>
        </w:rPr>
        <w:t>՝</w:t>
      </w:r>
    </w:p>
    <w:p w:rsidR="00135EDA" w:rsidRPr="00DF6418" w:rsidRDefault="00135EDA" w:rsidP="00135EDA">
      <w:pPr>
        <w:pStyle w:val="a4"/>
        <w:spacing w:line="276" w:lineRule="auto"/>
        <w:jc w:val="both"/>
        <w:rPr>
          <w:rFonts w:ascii="GHEA Grapalat" w:hAnsi="GHEA Grapalat"/>
          <w:sz w:val="18"/>
          <w:szCs w:val="18"/>
          <w:lang w:val="st-ZA"/>
        </w:rPr>
      </w:pPr>
    </w:p>
    <w:p w:rsidR="003022D1" w:rsidRPr="00DF6418" w:rsidRDefault="003022D1" w:rsidP="003022D1">
      <w:pPr>
        <w:jc w:val="both"/>
        <w:rPr>
          <w:sz w:val="18"/>
          <w:szCs w:val="18"/>
          <w:lang w:val="hy-AM"/>
        </w:rPr>
      </w:pPr>
      <w:r w:rsidRPr="00DF6418">
        <w:rPr>
          <w:sz w:val="18"/>
          <w:szCs w:val="18"/>
          <w:lang w:val="hy-AM"/>
        </w:rPr>
        <w:t>ա/ կատարում է աշխատակազմի քարտուղարի հանձնարարությունները ժամանակին և պատշաճ որակով</w:t>
      </w:r>
    </w:p>
    <w:p w:rsidR="003022D1" w:rsidRPr="00DF6418" w:rsidRDefault="003022D1" w:rsidP="003022D1">
      <w:pPr>
        <w:jc w:val="both"/>
        <w:rPr>
          <w:sz w:val="18"/>
          <w:szCs w:val="18"/>
          <w:lang w:val="hy-AM"/>
        </w:rPr>
      </w:pPr>
      <w:r w:rsidRPr="00DF6418">
        <w:rPr>
          <w:sz w:val="18"/>
          <w:szCs w:val="18"/>
          <w:lang w:val="hy-AM"/>
        </w:rPr>
        <w:t xml:space="preserve">բ/ապահովում է աշխատակազմի փաստաթղթային շրջանառությունը և լրացնում համապատասխան փաստաթղթերը, </w:t>
      </w:r>
    </w:p>
    <w:p w:rsidR="003022D1" w:rsidRPr="00DF6418" w:rsidRDefault="003022D1" w:rsidP="003022D1">
      <w:pPr>
        <w:jc w:val="both"/>
        <w:rPr>
          <w:sz w:val="18"/>
          <w:szCs w:val="18"/>
          <w:lang w:val="hy-AM"/>
        </w:rPr>
      </w:pPr>
      <w:r w:rsidRPr="00DF6418">
        <w:rPr>
          <w:sz w:val="18"/>
          <w:szCs w:val="18"/>
          <w:lang w:val="hy-AM"/>
        </w:rPr>
        <w:t>գ/հետևում է աշխատակազմի քարտուղարի հանձնարարականներին, համապատասխան  ժամկետներում կատարման ընթացքին, և արդյունքների մասին զեկուցում  աշխատակազմի քարտուղարին</w:t>
      </w:r>
    </w:p>
    <w:p w:rsidR="003022D1" w:rsidRPr="00DF6418" w:rsidRDefault="003022D1" w:rsidP="003022D1">
      <w:pPr>
        <w:jc w:val="both"/>
        <w:rPr>
          <w:sz w:val="18"/>
          <w:szCs w:val="18"/>
          <w:lang w:val="hy-AM"/>
        </w:rPr>
      </w:pPr>
      <w:r w:rsidRPr="00DF6418">
        <w:rPr>
          <w:sz w:val="18"/>
          <w:szCs w:val="18"/>
          <w:lang w:val="hy-AM"/>
        </w:rPr>
        <w:t xml:space="preserve">դ/իր լիազորությունների սահմաններում անհրաժեշտության դեպքում նախապատրատում և աշխատակազմի քարտուղարին է ներկայացնում իր աշխատնքային ծրագրերը, ինչպես նաև առաջարկություններ,  տեղեկանքներ, հաշվետվություններ, միջնորդագրեր, զեկուցագրեր և այլ գրություններ </w:t>
      </w:r>
    </w:p>
    <w:p w:rsidR="003022D1" w:rsidRPr="00DF6418" w:rsidRDefault="003022D1" w:rsidP="003022D1">
      <w:pPr>
        <w:jc w:val="both"/>
        <w:rPr>
          <w:sz w:val="18"/>
          <w:szCs w:val="18"/>
          <w:lang w:val="hy-AM"/>
        </w:rPr>
      </w:pPr>
      <w:r w:rsidRPr="00DF6418">
        <w:rPr>
          <w:sz w:val="18"/>
          <w:szCs w:val="18"/>
          <w:lang w:val="hy-AM"/>
        </w:rPr>
        <w:t>ե/ աշխատակազմի քարտուղարի հանձնարարությամբ իրականացնում է աշխատակազմի առջև դրված գործառույթներից և խնդիրներից բխող իրավական ակտերի, առաջարկությունների, եզրակացությունների և այլ փաստաթղթերի պահպանության և արխիվացման աշխատանքները</w:t>
      </w:r>
    </w:p>
    <w:p w:rsidR="003022D1" w:rsidRPr="00DF6418" w:rsidRDefault="003022D1" w:rsidP="003022D1">
      <w:pPr>
        <w:jc w:val="both"/>
        <w:rPr>
          <w:sz w:val="18"/>
          <w:szCs w:val="18"/>
          <w:lang w:val="hy-AM"/>
        </w:rPr>
      </w:pPr>
      <w:r w:rsidRPr="00DF6418">
        <w:rPr>
          <w:sz w:val="18"/>
          <w:szCs w:val="18"/>
          <w:lang w:val="hy-AM"/>
        </w:rPr>
        <w:t>զ/ կազմում  է համայնքի քաղաքացիական պաշտպանության, զորահավաքային Պլանները</w:t>
      </w:r>
    </w:p>
    <w:p w:rsidR="003022D1" w:rsidRPr="00DF6418" w:rsidRDefault="003022D1" w:rsidP="003022D1">
      <w:pPr>
        <w:jc w:val="both"/>
        <w:rPr>
          <w:sz w:val="18"/>
          <w:szCs w:val="18"/>
          <w:lang w:val="hy-AM"/>
        </w:rPr>
      </w:pPr>
      <w:r w:rsidRPr="00DF6418">
        <w:rPr>
          <w:sz w:val="18"/>
          <w:szCs w:val="18"/>
          <w:lang w:val="hy-AM"/>
        </w:rPr>
        <w:t>է/ իրականացնում  է համայնքի արտակարգ իրավիճակների ու քաղաքացիական պաշտպանության, զորահավաքային պլանների մշակման և ճշգրտման  աշխատանքները՝ համագործակցելով համապատասխան ստորաբաժանումների հետ</w:t>
      </w:r>
    </w:p>
    <w:p w:rsidR="003022D1" w:rsidRPr="00DF6418" w:rsidRDefault="003022D1" w:rsidP="003022D1">
      <w:pPr>
        <w:jc w:val="both"/>
        <w:rPr>
          <w:sz w:val="18"/>
          <w:szCs w:val="18"/>
          <w:lang w:val="hy-AM"/>
        </w:rPr>
      </w:pPr>
      <w:r w:rsidRPr="00DF6418">
        <w:rPr>
          <w:sz w:val="18"/>
          <w:szCs w:val="18"/>
          <w:lang w:val="hy-AM"/>
        </w:rPr>
        <w:t>ը/ իր իրավասության շրջանակներում մասնակցում է զորակոչի, զորահավաքի ու վարժական հավաքների կազմակերպման աշխատանքներին</w:t>
      </w:r>
    </w:p>
    <w:p w:rsidR="003022D1" w:rsidRPr="00DF6418" w:rsidRDefault="003022D1" w:rsidP="003022D1">
      <w:pPr>
        <w:jc w:val="both"/>
        <w:rPr>
          <w:sz w:val="18"/>
          <w:szCs w:val="18"/>
          <w:lang w:val="hy-AM"/>
        </w:rPr>
      </w:pPr>
      <w:r w:rsidRPr="00DF6418">
        <w:rPr>
          <w:sz w:val="18"/>
          <w:szCs w:val="18"/>
          <w:lang w:val="hy-AM"/>
        </w:rPr>
        <w:t>թ/ մասնակցում է արտակարգ իրավիճակների կանխման, դրանց հնարավոր հետևանքների վերացմանն ուղղված հանդիպումների, սեմինարների կազմակերպմանն ու անցկացմանը</w:t>
      </w:r>
    </w:p>
    <w:p w:rsidR="003022D1" w:rsidRPr="00DF6418" w:rsidRDefault="003022D1" w:rsidP="003022D1">
      <w:pPr>
        <w:jc w:val="both"/>
        <w:rPr>
          <w:sz w:val="18"/>
          <w:szCs w:val="18"/>
          <w:lang w:val="hy-AM"/>
        </w:rPr>
      </w:pPr>
      <w:r w:rsidRPr="00DF6418">
        <w:rPr>
          <w:sz w:val="18"/>
          <w:szCs w:val="18"/>
          <w:lang w:val="hy-AM"/>
        </w:rPr>
        <w:t>ժ/տարերային աղետների ժամանակ օժանդակում և համագործակցում է արտակարգ իրավիճակների տարբեր կառույցների և հանձնաժողովների հետ</w:t>
      </w:r>
    </w:p>
    <w:p w:rsidR="003022D1" w:rsidRPr="00DF6418" w:rsidRDefault="003022D1" w:rsidP="003022D1">
      <w:pPr>
        <w:jc w:val="both"/>
        <w:rPr>
          <w:sz w:val="18"/>
          <w:szCs w:val="18"/>
          <w:lang w:val="hy-AM"/>
        </w:rPr>
      </w:pPr>
      <w:r w:rsidRPr="00DF6418">
        <w:rPr>
          <w:sz w:val="18"/>
          <w:szCs w:val="18"/>
          <w:lang w:val="hy-AM"/>
        </w:rPr>
        <w:t>ի/ իրականացնում է համայնքում զորահավաքային առաջադրանքներ ունեցող կազմակերպությունների հետ համապատասխան պայմանագրերի կնքման ու դրանց կատարման նկատմամբ վերահսկման աշխատանքերը</w:t>
      </w:r>
    </w:p>
    <w:p w:rsidR="003022D1" w:rsidRPr="00DF6418" w:rsidRDefault="003022D1" w:rsidP="003022D1">
      <w:pPr>
        <w:jc w:val="both"/>
        <w:rPr>
          <w:sz w:val="18"/>
          <w:szCs w:val="18"/>
          <w:lang w:val="hy-AM"/>
        </w:rPr>
      </w:pPr>
      <w:r w:rsidRPr="00DF6418">
        <w:rPr>
          <w:sz w:val="18"/>
          <w:szCs w:val="18"/>
          <w:lang w:val="hy-AM"/>
        </w:rPr>
        <w:t>լ/ ապահովում է ՀՀ Կառավարության 2018 թ</w:t>
      </w:r>
      <w:r w:rsidRPr="00DF6418">
        <w:rPr>
          <w:rFonts w:cs="Times New Roman"/>
          <w:sz w:val="18"/>
          <w:szCs w:val="18"/>
          <w:lang w:val="hy-AM"/>
        </w:rPr>
        <w:t>վականի նոյեմբերի 08-ի</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Զինվորական հաշվառման կարգը հաստատելու և ՀՀ Կառավարության 2010 թվականի մայիսի 27-ի թիվ 657-Ն Որոշումն ուժը կորցրած ճանաչելու մասին</w:t>
      </w:r>
      <w:r w:rsidRPr="00DF6418">
        <w:rPr>
          <w:rFonts w:cs="Arial"/>
          <w:bCs/>
          <w:color w:val="000000"/>
          <w:sz w:val="18"/>
          <w:szCs w:val="18"/>
          <w:shd w:val="clear" w:color="auto" w:fill="FFFFFF"/>
          <w:lang w:val="hy-AM"/>
        </w:rPr>
        <w:t xml:space="preserve">» </w:t>
      </w:r>
      <w:r w:rsidRPr="00DF6418">
        <w:rPr>
          <w:sz w:val="18"/>
          <w:szCs w:val="18"/>
          <w:lang w:val="hy-AM"/>
        </w:rPr>
        <w:t xml:space="preserve"> թիվ 1269-Ն Որոշմամբ սահմանված կարգով և ժամկետներում  Զինվորական հաշվառման կարգի պահանջների  պատշաճ ու ճշգրիտ կատարումը </w:t>
      </w:r>
    </w:p>
    <w:p w:rsidR="003022D1" w:rsidRPr="00DF6418" w:rsidRDefault="003022D1" w:rsidP="003022D1">
      <w:pPr>
        <w:jc w:val="both"/>
        <w:rPr>
          <w:sz w:val="18"/>
          <w:szCs w:val="18"/>
          <w:lang w:val="hy-AM"/>
        </w:rPr>
      </w:pPr>
      <w:r w:rsidRPr="00DF6418">
        <w:rPr>
          <w:sz w:val="18"/>
          <w:szCs w:val="18"/>
          <w:lang w:val="hy-AM"/>
        </w:rPr>
        <w:t>խ/ աշխատակազմի քարտուղարի հանձնարարությամբ կազմակերպում է հանրային բաց լսումներ ու քննարկումներ</w:t>
      </w:r>
    </w:p>
    <w:p w:rsidR="003022D1" w:rsidRPr="00DF6418" w:rsidRDefault="003022D1" w:rsidP="003022D1">
      <w:pPr>
        <w:jc w:val="both"/>
        <w:rPr>
          <w:sz w:val="18"/>
          <w:szCs w:val="18"/>
          <w:lang w:val="hy-AM"/>
        </w:rPr>
      </w:pPr>
      <w:r w:rsidRPr="00DF6418">
        <w:rPr>
          <w:sz w:val="18"/>
          <w:szCs w:val="18"/>
          <w:lang w:val="hy-AM"/>
        </w:rPr>
        <w:t>ծ/ իրականացնում է սույն պաշտոնի անձնագրով սահմանված այլ լիազորություններ</w:t>
      </w:r>
    </w:p>
    <w:p w:rsidR="005869D3" w:rsidRDefault="005869D3" w:rsidP="00135EDA">
      <w:pPr>
        <w:rPr>
          <w:b/>
          <w:sz w:val="18"/>
          <w:szCs w:val="18"/>
          <w:lang w:val="hy-AM"/>
        </w:rPr>
      </w:pPr>
    </w:p>
    <w:p w:rsidR="00135EDA" w:rsidRPr="00DF6418" w:rsidRDefault="00135EDA" w:rsidP="00135EDA">
      <w:pPr>
        <w:rPr>
          <w:b/>
          <w:sz w:val="18"/>
          <w:szCs w:val="18"/>
          <w:lang w:val="hy-AM"/>
        </w:rPr>
      </w:pPr>
      <w:r w:rsidRPr="00DF6418">
        <w:rPr>
          <w:b/>
          <w:sz w:val="18"/>
          <w:szCs w:val="18"/>
          <w:lang w:val="hy-AM"/>
        </w:rPr>
        <w:t>Նշված թափուր պաշտոնը զբաղեցնելու համար պահանջվում է ՝</w:t>
      </w:r>
    </w:p>
    <w:p w:rsidR="003022D1" w:rsidRPr="00DF6418" w:rsidRDefault="003022D1" w:rsidP="003022D1">
      <w:pPr>
        <w:jc w:val="both"/>
        <w:rPr>
          <w:sz w:val="18"/>
          <w:szCs w:val="18"/>
          <w:lang w:val="hy-AM"/>
        </w:rPr>
      </w:pPr>
      <w:r w:rsidRPr="00DF6418">
        <w:rPr>
          <w:bCs/>
          <w:sz w:val="18"/>
          <w:szCs w:val="18"/>
          <w:lang w:val="hy-AM"/>
        </w:rPr>
        <w:t>ա</w:t>
      </w:r>
      <w:r w:rsidRPr="00DF6418">
        <w:rPr>
          <w:rFonts w:cs="Arial Armenian"/>
          <w:bCs/>
          <w:sz w:val="18"/>
          <w:szCs w:val="18"/>
          <w:lang w:val="hy-AM"/>
        </w:rPr>
        <w:t xml:space="preserve">) </w:t>
      </w:r>
      <w:r w:rsidRPr="00DF6418">
        <w:rPr>
          <w:sz w:val="18"/>
          <w:szCs w:val="18"/>
          <w:lang w:val="hy-AM"/>
        </w:rPr>
        <w:t>միջնակարգ կրթություն, առանց աշխատանքային ստաժի և փորձի:</w:t>
      </w:r>
    </w:p>
    <w:p w:rsidR="00135EDA" w:rsidRPr="00DF6418" w:rsidRDefault="003022D1" w:rsidP="00135EDA">
      <w:pPr>
        <w:jc w:val="both"/>
        <w:rPr>
          <w:rStyle w:val="FontStyle12"/>
          <w:rFonts w:ascii="GHEA Grapalat" w:hAnsi="GHEA Grapalat"/>
          <w:sz w:val="18"/>
          <w:szCs w:val="18"/>
          <w:lang w:val="hy-AM"/>
        </w:rPr>
      </w:pPr>
      <w:r w:rsidRPr="00DF6418">
        <w:rPr>
          <w:sz w:val="18"/>
          <w:szCs w:val="18"/>
          <w:lang w:val="hy-AM"/>
        </w:rPr>
        <w:t xml:space="preserve">բ/ Հայաստանի Հանրապետության Սահմանադրության </w:t>
      </w:r>
      <w:r w:rsidRPr="00DF6418">
        <w:rPr>
          <w:color w:val="000000"/>
          <w:sz w:val="18"/>
          <w:szCs w:val="18"/>
          <w:shd w:val="clear" w:color="auto" w:fill="FFFFFF"/>
          <w:lang w:val="fr-FR"/>
        </w:rPr>
        <w:t>«</w:t>
      </w:r>
      <w:r w:rsidRPr="00DF6418">
        <w:rPr>
          <w:sz w:val="18"/>
          <w:szCs w:val="18"/>
          <w:lang w:val="hy-AM"/>
        </w:rPr>
        <w:t>Համայնքային ծառայության մասին</w:t>
      </w:r>
      <w:r w:rsidRPr="00DF6418">
        <w:rPr>
          <w:rFonts w:cs="Arial"/>
          <w:bCs/>
          <w:color w:val="000000"/>
          <w:sz w:val="18"/>
          <w:szCs w:val="18"/>
          <w:shd w:val="clear" w:color="auto" w:fill="FFFFFF"/>
          <w:lang w:val="hy-AM"/>
        </w:rPr>
        <w:t>»</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Տեղական ինքնակառավարման մասին</w:t>
      </w:r>
      <w:r w:rsidRPr="00DF6418">
        <w:rPr>
          <w:rFonts w:cs="Arial"/>
          <w:bCs/>
          <w:color w:val="000000"/>
          <w:sz w:val="18"/>
          <w:szCs w:val="18"/>
          <w:shd w:val="clear" w:color="auto" w:fill="FFFFFF"/>
          <w:lang w:val="hy-AM"/>
        </w:rPr>
        <w:t>»</w:t>
      </w:r>
      <w:r w:rsidRPr="00DF6418">
        <w:rPr>
          <w:sz w:val="18"/>
          <w:szCs w:val="18"/>
          <w:lang w:val="hy-AM"/>
        </w:rPr>
        <w:t xml:space="preserve">, </w:t>
      </w:r>
      <w:r w:rsidRPr="00DF6418">
        <w:rPr>
          <w:color w:val="000000"/>
          <w:sz w:val="18"/>
          <w:szCs w:val="18"/>
          <w:shd w:val="clear" w:color="auto" w:fill="FFFFFF"/>
          <w:lang w:val="fr-FR"/>
        </w:rPr>
        <w:t>«</w:t>
      </w:r>
      <w:r w:rsidRPr="00DF6418">
        <w:rPr>
          <w:color w:val="000000"/>
          <w:sz w:val="18"/>
          <w:szCs w:val="18"/>
          <w:shd w:val="clear" w:color="auto" w:fill="FFFFFF"/>
          <w:lang w:val="hy-AM"/>
        </w:rPr>
        <w:t xml:space="preserve">Նորմատիվ </w:t>
      </w:r>
      <w:r w:rsidRPr="00DF6418">
        <w:rPr>
          <w:sz w:val="18"/>
          <w:szCs w:val="18"/>
          <w:lang w:val="hy-AM"/>
        </w:rPr>
        <w:t>իրավական ակտերի մասին</w:t>
      </w:r>
      <w:r w:rsidRPr="00DF6418">
        <w:rPr>
          <w:rFonts w:cs="Arial"/>
          <w:bCs/>
          <w:color w:val="000000"/>
          <w:sz w:val="18"/>
          <w:szCs w:val="18"/>
          <w:shd w:val="clear" w:color="auto" w:fill="FFFFFF"/>
          <w:lang w:val="hy-AM"/>
        </w:rPr>
        <w:t>»</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Արխիվային գործի մասին</w:t>
      </w:r>
      <w:r w:rsidRPr="00DF6418">
        <w:rPr>
          <w:rFonts w:cs="Arial"/>
          <w:bCs/>
          <w:color w:val="000000"/>
          <w:sz w:val="18"/>
          <w:szCs w:val="18"/>
          <w:shd w:val="clear" w:color="auto" w:fill="FFFFFF"/>
          <w:lang w:val="hy-AM"/>
        </w:rPr>
        <w:t>»</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Զինապարտության մասին</w:t>
      </w:r>
      <w:r w:rsidRPr="00DF6418">
        <w:rPr>
          <w:rFonts w:cs="Arial"/>
          <w:bCs/>
          <w:color w:val="000000"/>
          <w:sz w:val="18"/>
          <w:szCs w:val="18"/>
          <w:shd w:val="clear" w:color="auto" w:fill="FFFFFF"/>
          <w:lang w:val="hy-AM"/>
        </w:rPr>
        <w:t>»</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Քաղաքացիական պաշտպանության մասին</w:t>
      </w:r>
      <w:r w:rsidRPr="00DF6418">
        <w:rPr>
          <w:rFonts w:cs="Arial"/>
          <w:bCs/>
          <w:color w:val="000000"/>
          <w:sz w:val="18"/>
          <w:szCs w:val="18"/>
          <w:shd w:val="clear" w:color="auto" w:fill="FFFFFF"/>
          <w:lang w:val="hy-AM"/>
        </w:rPr>
        <w:t xml:space="preserve">», </w:t>
      </w:r>
      <w:r w:rsidRPr="00DF6418">
        <w:rPr>
          <w:color w:val="000000"/>
          <w:sz w:val="18"/>
          <w:szCs w:val="18"/>
          <w:shd w:val="clear" w:color="auto" w:fill="FFFFFF"/>
          <w:lang w:val="fr-FR"/>
        </w:rPr>
        <w:t>«</w:t>
      </w:r>
      <w:r w:rsidRPr="00DF6418">
        <w:rPr>
          <w:color w:val="000000"/>
          <w:sz w:val="18"/>
          <w:szCs w:val="18"/>
          <w:shd w:val="clear" w:color="auto" w:fill="FFFFFF"/>
          <w:lang w:val="hy-AM"/>
        </w:rPr>
        <w:t xml:space="preserve">Պետական և ծառայողական </w:t>
      </w:r>
      <w:r w:rsidRPr="00DF6418">
        <w:rPr>
          <w:rFonts w:cs="Arial"/>
          <w:bCs/>
          <w:color w:val="000000"/>
          <w:sz w:val="18"/>
          <w:szCs w:val="18"/>
          <w:shd w:val="clear" w:color="auto" w:fill="FFFFFF"/>
          <w:lang w:val="hy-AM"/>
        </w:rPr>
        <w:t xml:space="preserve">գաղտնիքի մասին» </w:t>
      </w:r>
      <w:r w:rsidRPr="00DF6418">
        <w:rPr>
          <w:sz w:val="18"/>
          <w:szCs w:val="18"/>
          <w:lang w:val="hy-AM"/>
        </w:rPr>
        <w:t>Հայաստանի Հանրապետության օրենքների, ՀՀ Կառավարության 2018 թ</w:t>
      </w:r>
      <w:r w:rsidRPr="00DF6418">
        <w:rPr>
          <w:rFonts w:cs="Times New Roman"/>
          <w:sz w:val="18"/>
          <w:szCs w:val="18"/>
          <w:lang w:val="hy-AM"/>
        </w:rPr>
        <w:t>վականի նոյեմբերի 08-ի</w:t>
      </w:r>
      <w:r w:rsidRPr="00DF6418">
        <w:rPr>
          <w:sz w:val="18"/>
          <w:szCs w:val="18"/>
          <w:lang w:val="hy-AM"/>
        </w:rPr>
        <w:t xml:space="preserve"> </w:t>
      </w:r>
      <w:r w:rsidRPr="00DF6418">
        <w:rPr>
          <w:color w:val="000000"/>
          <w:sz w:val="18"/>
          <w:szCs w:val="18"/>
          <w:shd w:val="clear" w:color="auto" w:fill="FFFFFF"/>
          <w:lang w:val="fr-FR"/>
        </w:rPr>
        <w:t>«</w:t>
      </w:r>
      <w:r w:rsidRPr="00DF6418">
        <w:rPr>
          <w:sz w:val="18"/>
          <w:szCs w:val="18"/>
          <w:lang w:val="hy-AM"/>
        </w:rPr>
        <w:t>Զինվորական հաշվառման կարգը հաստատելու և ՀՀ Կառավարության 2010 թվականի մայիսի 27-ի թիվ 657-Ն Որոշումն ուժը կորցրած ճանաչելու մասին</w:t>
      </w:r>
      <w:r w:rsidRPr="00DF6418">
        <w:rPr>
          <w:rFonts w:cs="Arial"/>
          <w:bCs/>
          <w:color w:val="000000"/>
          <w:sz w:val="18"/>
          <w:szCs w:val="18"/>
          <w:shd w:val="clear" w:color="auto" w:fill="FFFFFF"/>
          <w:lang w:val="hy-AM"/>
        </w:rPr>
        <w:t xml:space="preserve">» </w:t>
      </w:r>
      <w:r w:rsidRPr="00DF6418">
        <w:rPr>
          <w:sz w:val="18"/>
          <w:szCs w:val="18"/>
          <w:lang w:val="hy-AM"/>
        </w:rPr>
        <w:t xml:space="preserve">  թիվ 1269-Ն Որոշման,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և </w:t>
      </w:r>
      <w:r w:rsidRPr="00DF6418">
        <w:rPr>
          <w:rStyle w:val="FontStyle12"/>
          <w:rFonts w:ascii="GHEA Grapalat" w:hAnsi="GHEA Grapalat"/>
          <w:noProof/>
          <w:sz w:val="18"/>
          <w:szCs w:val="18"/>
          <w:lang w:val="hy-AM"/>
        </w:rPr>
        <w:t>հ</w:t>
      </w:r>
      <w:r w:rsidR="00135EDA" w:rsidRPr="00DF6418">
        <w:rPr>
          <w:rStyle w:val="FontStyle12"/>
          <w:rFonts w:ascii="GHEA Grapalat" w:hAnsi="GHEA Grapalat"/>
          <w:noProof/>
          <w:sz w:val="18"/>
          <w:szCs w:val="18"/>
          <w:lang w:val="hy-AM"/>
        </w:rPr>
        <w:t>ամակարգչով և ժամանակակից այլ տեխնիկական միջոցներով աշխատելու ունակություն:</w:t>
      </w:r>
    </w:p>
    <w:p w:rsidR="009D5CED" w:rsidRPr="00DF6418" w:rsidRDefault="009D5CED" w:rsidP="009D5CED">
      <w:pPr>
        <w:pStyle w:val="Style5"/>
        <w:widowControl/>
        <w:spacing w:before="53"/>
        <w:rPr>
          <w:rStyle w:val="FontStyle14"/>
          <w:rFonts w:ascii="GHEA Grapalat" w:hAnsi="GHEA Grapalat"/>
          <w:b/>
          <w:noProof/>
          <w:lang w:val="hy-AM"/>
        </w:rPr>
      </w:pPr>
      <w:r w:rsidRPr="00DF6418">
        <w:rPr>
          <w:rStyle w:val="FontStyle14"/>
          <w:rFonts w:ascii="GHEA Grapalat" w:hAnsi="GHEA Grapalat"/>
          <w:b/>
          <w:noProof/>
          <w:lang w:val="hy-AM"/>
        </w:rPr>
        <w:t>Անհրաժեշտ տեղեկությունների</w:t>
      </w:r>
      <w:r w:rsidRPr="00DF6418">
        <w:rPr>
          <w:rStyle w:val="FontStyle14"/>
          <w:rFonts w:ascii="GHEA Grapalat" w:hAnsi="GHEA Grapalat"/>
          <w:b/>
          <w:noProof/>
          <w:lang w:val="st-ZA"/>
        </w:rPr>
        <w:t xml:space="preserve"> </w:t>
      </w:r>
      <w:r w:rsidRPr="00DF6418">
        <w:rPr>
          <w:rStyle w:val="FontStyle14"/>
          <w:rFonts w:ascii="GHEA Grapalat" w:hAnsi="GHEA Grapalat"/>
          <w:b/>
          <w:noProof/>
          <w:lang w:val="hy-AM"/>
        </w:rPr>
        <w:t>համար՝</w:t>
      </w:r>
    </w:p>
    <w:p w:rsidR="009D5CED" w:rsidRPr="00DF6418" w:rsidRDefault="009D5CED" w:rsidP="007216B8">
      <w:pPr>
        <w:jc w:val="both"/>
        <w:rPr>
          <w:rStyle w:val="FontStyle12"/>
          <w:rFonts w:ascii="GHEA Grapalat" w:hAnsi="GHEA Grapalat"/>
          <w:noProof/>
          <w:sz w:val="18"/>
          <w:szCs w:val="18"/>
          <w:lang w:val="hy-AM"/>
        </w:rPr>
      </w:pPr>
    </w:p>
    <w:p w:rsidR="004A57E0" w:rsidRPr="00DF6418" w:rsidRDefault="009D5CED" w:rsidP="004A57E0">
      <w:pPr>
        <w:pStyle w:val="Style5"/>
        <w:widowControl/>
        <w:spacing w:before="53"/>
        <w:rPr>
          <w:rFonts w:ascii="GHEA Grapalat" w:hAnsi="GHEA Grapalat" w:cs="Tahoma"/>
          <w:noProof/>
          <w:sz w:val="18"/>
          <w:szCs w:val="18"/>
          <w:lang w:val="st-ZA"/>
        </w:rPr>
      </w:pPr>
      <w:r w:rsidRPr="00DF6418">
        <w:rPr>
          <w:rFonts w:ascii="GHEA Grapalat" w:hAnsi="GHEA Grapalat" w:cs="Sylfaen"/>
          <w:sz w:val="18"/>
          <w:szCs w:val="18"/>
          <w:lang w:val="hy-AM"/>
        </w:rPr>
        <w:t xml:space="preserve">Նշված </w:t>
      </w:r>
      <w:r w:rsidRPr="00DF6418">
        <w:rPr>
          <w:rFonts w:ascii="GHEA Grapalat" w:hAnsi="GHEA Grapalat"/>
          <w:sz w:val="18"/>
          <w:szCs w:val="18"/>
          <w:lang w:val="hy-AM"/>
        </w:rPr>
        <w:t>թ</w:t>
      </w:r>
      <w:r w:rsidR="00A21F3B" w:rsidRPr="00DF6418">
        <w:rPr>
          <w:rFonts w:ascii="GHEA Grapalat" w:hAnsi="GHEA Grapalat"/>
          <w:sz w:val="18"/>
          <w:szCs w:val="18"/>
          <w:lang w:val="hy-AM"/>
        </w:rPr>
        <w:t>ափուր պաշտոնները զբաղ</w:t>
      </w:r>
      <w:r w:rsidR="00DF182D" w:rsidRPr="00DF6418">
        <w:rPr>
          <w:rFonts w:ascii="GHEA Grapalat" w:hAnsi="GHEA Grapalat"/>
          <w:sz w:val="18"/>
          <w:szCs w:val="18"/>
          <w:lang w:val="hy-AM"/>
        </w:rPr>
        <w:t>եցնելու համար մրցույթը կկայանա</w:t>
      </w:r>
      <w:r w:rsidR="00DF182D" w:rsidRPr="00DF6418">
        <w:rPr>
          <w:rFonts w:ascii="GHEA Grapalat" w:hAnsi="GHEA Grapalat"/>
          <w:b/>
          <w:sz w:val="18"/>
          <w:szCs w:val="18"/>
          <w:lang w:val="hy-AM"/>
        </w:rPr>
        <w:t xml:space="preserve"> </w:t>
      </w:r>
      <w:r w:rsidR="003022D1" w:rsidRPr="00DF6418">
        <w:rPr>
          <w:rFonts w:ascii="GHEA Grapalat" w:hAnsi="GHEA Grapalat"/>
          <w:b/>
          <w:i/>
          <w:sz w:val="18"/>
          <w:szCs w:val="18"/>
          <w:u w:val="single"/>
          <w:lang w:val="hy-AM"/>
        </w:rPr>
        <w:t xml:space="preserve"> 2021</w:t>
      </w:r>
      <w:r w:rsidR="007174B2" w:rsidRPr="00DF6418">
        <w:rPr>
          <w:rFonts w:ascii="GHEA Grapalat" w:hAnsi="GHEA Grapalat"/>
          <w:b/>
          <w:i/>
          <w:sz w:val="18"/>
          <w:szCs w:val="18"/>
          <w:u w:val="single"/>
          <w:lang w:val="hy-AM"/>
        </w:rPr>
        <w:t xml:space="preserve"> թվականի </w:t>
      </w:r>
      <w:r w:rsidR="00D353E0">
        <w:rPr>
          <w:rFonts w:ascii="GHEA Grapalat" w:hAnsi="GHEA Grapalat"/>
          <w:b/>
          <w:i/>
          <w:sz w:val="18"/>
          <w:szCs w:val="18"/>
          <w:u w:val="single"/>
          <w:lang w:val="hy-AM"/>
        </w:rPr>
        <w:t>մարտի 25</w:t>
      </w:r>
      <w:r w:rsidR="007216B8" w:rsidRPr="00DF6418">
        <w:rPr>
          <w:rFonts w:ascii="GHEA Grapalat" w:hAnsi="GHEA Grapalat"/>
          <w:b/>
          <w:i/>
          <w:sz w:val="18"/>
          <w:szCs w:val="18"/>
          <w:u w:val="single"/>
          <w:lang w:val="hy-AM"/>
        </w:rPr>
        <w:t>-</w:t>
      </w:r>
      <w:r w:rsidR="003B3A37" w:rsidRPr="00DF6418">
        <w:rPr>
          <w:rFonts w:ascii="GHEA Grapalat" w:hAnsi="GHEA Grapalat"/>
          <w:b/>
          <w:i/>
          <w:sz w:val="18"/>
          <w:szCs w:val="18"/>
          <w:u w:val="single"/>
          <w:lang w:val="hy-AM"/>
        </w:rPr>
        <w:t>ին</w:t>
      </w:r>
      <w:r w:rsidR="00A21F3B" w:rsidRPr="00DF6418">
        <w:rPr>
          <w:rFonts w:ascii="GHEA Grapalat" w:hAnsi="GHEA Grapalat"/>
          <w:b/>
          <w:i/>
          <w:sz w:val="18"/>
          <w:szCs w:val="18"/>
          <w:u w:val="single"/>
          <w:lang w:val="hy-AM"/>
        </w:rPr>
        <w:t xml:space="preserve"> ժամը 10:00-ին</w:t>
      </w:r>
      <w:r w:rsidR="00A21F3B" w:rsidRPr="00DF6418">
        <w:rPr>
          <w:rFonts w:ascii="GHEA Grapalat" w:hAnsi="GHEA Grapalat"/>
          <w:b/>
          <w:sz w:val="18"/>
          <w:szCs w:val="18"/>
          <w:lang w:val="hy-AM"/>
        </w:rPr>
        <w:t xml:space="preserve">, </w:t>
      </w:r>
      <w:r w:rsidR="007216B8" w:rsidRPr="00DF6418">
        <w:rPr>
          <w:rFonts w:ascii="GHEA Grapalat" w:hAnsi="GHEA Grapalat"/>
          <w:sz w:val="18"/>
          <w:szCs w:val="18"/>
          <w:lang w:val="hy-AM"/>
        </w:rPr>
        <w:t>Քաջարանի</w:t>
      </w:r>
      <w:r w:rsidR="00A21F3B" w:rsidRPr="00DF6418">
        <w:rPr>
          <w:rFonts w:ascii="GHEA Grapalat" w:hAnsi="GHEA Grapalat"/>
          <w:sz w:val="18"/>
          <w:szCs w:val="18"/>
          <w:lang w:val="hy-AM"/>
        </w:rPr>
        <w:t xml:space="preserve"> հա</w:t>
      </w:r>
      <w:r w:rsidR="007216B8" w:rsidRPr="00DF6418">
        <w:rPr>
          <w:rFonts w:ascii="GHEA Grapalat" w:hAnsi="GHEA Grapalat"/>
          <w:sz w:val="18"/>
          <w:szCs w:val="18"/>
          <w:lang w:val="hy-AM"/>
        </w:rPr>
        <w:t>մայնքապետարանի շենքում /</w:t>
      </w:r>
      <w:r w:rsidR="004A57E0" w:rsidRPr="00DF6418">
        <w:rPr>
          <w:rStyle w:val="50"/>
          <w:rFonts w:ascii="GHEA Grapalat" w:hAnsi="GHEA Grapalat"/>
          <w:noProof/>
          <w:sz w:val="18"/>
          <w:szCs w:val="18"/>
          <w:lang w:val="hy-AM"/>
        </w:rPr>
        <w:t xml:space="preserve"> </w:t>
      </w:r>
      <w:r w:rsidR="004A57E0" w:rsidRPr="00DF6418">
        <w:rPr>
          <w:rStyle w:val="FontStyle14"/>
          <w:rFonts w:ascii="GHEA Grapalat" w:hAnsi="GHEA Grapalat"/>
          <w:noProof/>
          <w:lang w:val="hy-AM"/>
        </w:rPr>
        <w:t>ք</w:t>
      </w:r>
      <w:r w:rsidR="004A57E0" w:rsidRPr="00DF6418">
        <w:rPr>
          <w:rStyle w:val="FontStyle14"/>
          <w:rFonts w:ascii="GHEA Grapalat" w:hAnsi="GHEA Grapalat"/>
          <w:noProof/>
          <w:lang w:val="st-ZA"/>
        </w:rPr>
        <w:t xml:space="preserve">. </w:t>
      </w:r>
      <w:r w:rsidR="004A57E0" w:rsidRPr="00DF6418">
        <w:rPr>
          <w:rStyle w:val="FontStyle14"/>
          <w:rFonts w:ascii="GHEA Grapalat" w:hAnsi="GHEA Grapalat"/>
          <w:noProof/>
          <w:lang w:val="hy-AM"/>
        </w:rPr>
        <w:t>Քաջարան</w:t>
      </w:r>
      <w:r w:rsidR="004A57E0" w:rsidRPr="00DF6418">
        <w:rPr>
          <w:rStyle w:val="FontStyle14"/>
          <w:rFonts w:ascii="GHEA Grapalat" w:hAnsi="GHEA Grapalat"/>
          <w:noProof/>
          <w:lang w:val="st-ZA"/>
        </w:rPr>
        <w:t xml:space="preserve">, </w:t>
      </w:r>
      <w:r w:rsidR="004A57E0" w:rsidRPr="00DF6418">
        <w:rPr>
          <w:rStyle w:val="FontStyle14"/>
          <w:rFonts w:ascii="GHEA Grapalat" w:hAnsi="GHEA Grapalat"/>
          <w:noProof/>
          <w:lang w:val="hy-AM"/>
        </w:rPr>
        <w:t>Լեռնագործների</w:t>
      </w:r>
      <w:r w:rsidR="004A57E0" w:rsidRPr="00DF6418">
        <w:rPr>
          <w:rStyle w:val="FontStyle14"/>
          <w:rFonts w:ascii="GHEA Grapalat" w:hAnsi="GHEA Grapalat"/>
          <w:noProof/>
          <w:lang w:val="st-ZA"/>
        </w:rPr>
        <w:t xml:space="preserve"> </w:t>
      </w:r>
      <w:r w:rsidR="004A57E0" w:rsidRPr="00DF6418">
        <w:rPr>
          <w:rStyle w:val="FontStyle14"/>
          <w:rFonts w:ascii="GHEA Grapalat" w:hAnsi="GHEA Grapalat"/>
          <w:noProof/>
          <w:lang w:val="hy-AM"/>
        </w:rPr>
        <w:t>փողոց</w:t>
      </w:r>
      <w:r w:rsidR="004A57E0" w:rsidRPr="00DF6418">
        <w:rPr>
          <w:rStyle w:val="FontStyle14"/>
          <w:rFonts w:ascii="GHEA Grapalat" w:hAnsi="GHEA Grapalat"/>
          <w:noProof/>
          <w:lang w:val="st-ZA"/>
        </w:rPr>
        <w:t xml:space="preserve">, </w:t>
      </w:r>
      <w:r w:rsidR="004A57E0" w:rsidRPr="00DF6418">
        <w:rPr>
          <w:rStyle w:val="FontStyle14"/>
          <w:rFonts w:ascii="GHEA Grapalat" w:hAnsi="GHEA Grapalat"/>
          <w:noProof/>
          <w:lang w:val="hy-AM"/>
        </w:rPr>
        <w:t>շենք</w:t>
      </w:r>
      <w:r w:rsidR="004A57E0" w:rsidRPr="00DF6418">
        <w:rPr>
          <w:rStyle w:val="FontStyle14"/>
          <w:rFonts w:ascii="GHEA Grapalat" w:hAnsi="GHEA Grapalat"/>
          <w:noProof/>
          <w:lang w:val="st-ZA"/>
        </w:rPr>
        <w:t xml:space="preserve"> 4</w:t>
      </w:r>
      <w:r w:rsidRPr="00DF6418">
        <w:rPr>
          <w:rStyle w:val="FontStyle14"/>
          <w:rFonts w:ascii="GHEA Grapalat" w:hAnsi="GHEA Grapalat"/>
          <w:noProof/>
          <w:lang w:val="hy-AM"/>
        </w:rPr>
        <w:t>/ հասցեում</w:t>
      </w:r>
      <w:r w:rsidR="004A57E0" w:rsidRPr="00DF6418">
        <w:rPr>
          <w:rStyle w:val="FontStyle14"/>
          <w:rFonts w:ascii="GHEA Grapalat" w:hAnsi="GHEA Grapalat"/>
          <w:noProof/>
          <w:lang w:val="hy-AM"/>
        </w:rPr>
        <w:t>։</w:t>
      </w:r>
    </w:p>
    <w:p w:rsidR="00A21F3B" w:rsidRPr="00DF6418" w:rsidRDefault="00A21F3B" w:rsidP="00A21F3B">
      <w:pPr>
        <w:jc w:val="both"/>
        <w:rPr>
          <w:sz w:val="18"/>
          <w:szCs w:val="18"/>
          <w:lang w:val="hy-AM"/>
        </w:rPr>
      </w:pPr>
      <w:r w:rsidRPr="00DF6418">
        <w:rPr>
          <w:rFonts w:eastAsia="Calibri" w:cs="Times New Roman"/>
          <w:sz w:val="18"/>
          <w:szCs w:val="18"/>
          <w:lang w:val="hy-AM"/>
        </w:rPr>
        <w:t xml:space="preserve">   </w:t>
      </w:r>
      <w:r w:rsidRPr="00DF6418">
        <w:rPr>
          <w:sz w:val="18"/>
          <w:szCs w:val="18"/>
          <w:lang w:val="hy-AM"/>
        </w:rPr>
        <w:t>Մրցույթին մասնակցելու իրավունք ունեն ՀՀ քաղաքացիները և ՀՀ փախստականի կարգավիճակ ունեցող անձինք /այսուհետ՝ քաղաքացիներ/:</w:t>
      </w:r>
    </w:p>
    <w:p w:rsidR="00A21F3B" w:rsidRPr="00DF6418" w:rsidRDefault="00A21F3B" w:rsidP="00A21F3B">
      <w:pPr>
        <w:ind w:firstLine="360"/>
        <w:jc w:val="both"/>
        <w:rPr>
          <w:sz w:val="18"/>
          <w:szCs w:val="18"/>
          <w:lang w:val="hy-AM"/>
        </w:rPr>
      </w:pPr>
      <w:r w:rsidRPr="00DF6418">
        <w:rPr>
          <w:sz w:val="18"/>
          <w:szCs w:val="18"/>
          <w:lang w:val="hy-AM"/>
        </w:rPr>
        <w:t xml:space="preserve">Դիմող քաղաքացիները </w:t>
      </w:r>
      <w:r w:rsidR="004A57E0" w:rsidRPr="00DF6418">
        <w:rPr>
          <w:rStyle w:val="FontStyle14"/>
          <w:rFonts w:ascii="GHEA Grapalat" w:hAnsi="GHEA Grapalat"/>
          <w:noProof/>
          <w:lang w:val="hy-AM"/>
        </w:rPr>
        <w:t>Քաջարանի</w:t>
      </w:r>
      <w:r w:rsidRPr="00DF6418">
        <w:rPr>
          <w:sz w:val="18"/>
          <w:szCs w:val="18"/>
          <w:lang w:val="hy-AM"/>
        </w:rPr>
        <w:t xml:space="preserve"> համայնքապետարանի աշխատակազմ կամ ՀՀ Սյունիքի մարզպետարանի աշխատակազմի  ՏԻ և ՀԳՄՏԾ  գործունեության համակարգման վարչություն պետք է ներկայացնեն հետևյալ փաստաթղթերը՝</w:t>
      </w:r>
    </w:p>
    <w:p w:rsidR="00A21F3B" w:rsidRPr="00DF6418" w:rsidRDefault="00043C45" w:rsidP="00A21F3B">
      <w:pPr>
        <w:ind w:firstLine="360"/>
        <w:jc w:val="both"/>
        <w:rPr>
          <w:sz w:val="18"/>
          <w:szCs w:val="18"/>
          <w:lang w:val="hy-AM"/>
        </w:rPr>
      </w:pPr>
      <w:r w:rsidRPr="00DF6418">
        <w:rPr>
          <w:sz w:val="18"/>
          <w:szCs w:val="18"/>
          <w:lang w:val="hy-AM"/>
        </w:rPr>
        <w:t xml:space="preserve">ա) </w:t>
      </w:r>
      <w:r w:rsidR="00A21F3B" w:rsidRPr="00DF6418">
        <w:rPr>
          <w:sz w:val="18"/>
          <w:szCs w:val="18"/>
          <w:lang w:val="hy-AM"/>
        </w:rPr>
        <w:t>դիմում մրցութային հանձնաժողովի անունով /ձևը լրացվում է փաստաթղթերը ներկայացնելիս/,</w:t>
      </w:r>
    </w:p>
    <w:p w:rsidR="00A21F3B" w:rsidRPr="00DF6418" w:rsidRDefault="00A21F3B" w:rsidP="00A21F3B">
      <w:pPr>
        <w:ind w:firstLine="360"/>
        <w:jc w:val="both"/>
        <w:rPr>
          <w:sz w:val="18"/>
          <w:szCs w:val="18"/>
          <w:lang w:val="hy-AM"/>
        </w:rPr>
      </w:pPr>
      <w:r w:rsidRPr="00DF6418">
        <w:rPr>
          <w:sz w:val="18"/>
          <w:szCs w:val="18"/>
          <w:lang w:val="hy-AM"/>
        </w:rPr>
        <w:t>բ) 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պատճենները՝ բնօրինակների հետ միասին,</w:t>
      </w:r>
    </w:p>
    <w:p w:rsidR="00A21F3B" w:rsidRPr="00DF6418" w:rsidRDefault="00A21F3B" w:rsidP="00A21F3B">
      <w:pPr>
        <w:ind w:firstLine="360"/>
        <w:jc w:val="both"/>
        <w:rPr>
          <w:sz w:val="18"/>
          <w:szCs w:val="18"/>
          <w:lang w:val="hy-AM"/>
        </w:rPr>
      </w:pPr>
      <w:r w:rsidRPr="00DF6418">
        <w:rPr>
          <w:sz w:val="18"/>
          <w:szCs w:val="18"/>
          <w:lang w:val="hy-AM"/>
        </w:rPr>
        <w:t xml:space="preserve">գ) արական սեռի անձինք նաև զինվորական գրքույկի կամ դրան փոխարինող ժամանակավոր զորակոչային տեղամասին կցագրման վկայականի պատճենը՝ բնօրինակների հետ միասին, կամ համապատասխան տեղեկանք, </w:t>
      </w:r>
    </w:p>
    <w:p w:rsidR="00173195" w:rsidRPr="00DF6418" w:rsidRDefault="00173195" w:rsidP="00A21F3B">
      <w:pPr>
        <w:ind w:firstLine="360"/>
        <w:jc w:val="both"/>
        <w:rPr>
          <w:sz w:val="18"/>
          <w:szCs w:val="18"/>
          <w:lang w:val="hy-AM"/>
        </w:rPr>
      </w:pPr>
      <w:r w:rsidRPr="00DF6418">
        <w:rPr>
          <w:sz w:val="18"/>
          <w:szCs w:val="18"/>
          <w:lang w:val="hy-AM"/>
        </w:rPr>
        <w:lastRenderedPageBreak/>
        <w:t>դ)աշխատանքային գրքույկի /համապատասխան մարմնի կողմից տրված տեղեկանքի/ պատճենը</w:t>
      </w:r>
    </w:p>
    <w:p w:rsidR="00A21F3B" w:rsidRPr="00DF6418" w:rsidRDefault="00173195" w:rsidP="00A21F3B">
      <w:pPr>
        <w:ind w:firstLine="360"/>
        <w:jc w:val="both"/>
        <w:rPr>
          <w:sz w:val="18"/>
          <w:szCs w:val="18"/>
          <w:lang w:val="hy-AM"/>
        </w:rPr>
      </w:pPr>
      <w:r w:rsidRPr="00DF6418">
        <w:rPr>
          <w:sz w:val="18"/>
          <w:szCs w:val="18"/>
          <w:lang w:val="hy-AM"/>
        </w:rPr>
        <w:t>ե</w:t>
      </w:r>
      <w:r w:rsidR="00A21F3B" w:rsidRPr="00DF6418">
        <w:rPr>
          <w:sz w:val="18"/>
          <w:szCs w:val="18"/>
          <w:lang w:val="hy-AM"/>
        </w:rPr>
        <w:t>) մեկ լուսանկար՝ 3X4 սմ չափսի,</w:t>
      </w:r>
    </w:p>
    <w:p w:rsidR="00A21F3B" w:rsidRPr="00DF6418" w:rsidRDefault="00173195" w:rsidP="00A21F3B">
      <w:pPr>
        <w:ind w:firstLine="360"/>
        <w:jc w:val="both"/>
        <w:rPr>
          <w:sz w:val="18"/>
          <w:szCs w:val="18"/>
          <w:lang w:val="hy-AM"/>
        </w:rPr>
      </w:pPr>
      <w:r w:rsidRPr="00DF6418">
        <w:rPr>
          <w:sz w:val="18"/>
          <w:szCs w:val="18"/>
          <w:lang w:val="hy-AM"/>
        </w:rPr>
        <w:t>զ</w:t>
      </w:r>
      <w:r w:rsidR="00A21F3B" w:rsidRPr="00DF6418">
        <w:rPr>
          <w:sz w:val="18"/>
          <w:szCs w:val="18"/>
          <w:lang w:val="hy-AM"/>
        </w:rPr>
        <w:t>) անձնագրի պատճենը:</w:t>
      </w:r>
    </w:p>
    <w:p w:rsidR="00A21F3B" w:rsidRPr="00DF6418" w:rsidRDefault="00A21F3B" w:rsidP="00A21F3B">
      <w:pPr>
        <w:ind w:firstLine="360"/>
        <w:jc w:val="both"/>
        <w:rPr>
          <w:sz w:val="18"/>
          <w:szCs w:val="18"/>
          <w:lang w:val="hy-AM"/>
        </w:rPr>
      </w:pPr>
      <w:r w:rsidRPr="00DF6418">
        <w:rPr>
          <w:sz w:val="18"/>
          <w:szCs w:val="18"/>
          <w:lang w:val="hy-AM"/>
        </w:rPr>
        <w:t>Քաղաքացին մրցույթին մասնակցելու համար փաստաթղթերը հանձնում է անձամբ՝ ներկայացնելով անձնագիրը:</w:t>
      </w:r>
    </w:p>
    <w:p w:rsidR="00A21F3B" w:rsidRPr="00DF6418" w:rsidRDefault="00A21F3B" w:rsidP="00A21F3B">
      <w:pPr>
        <w:ind w:firstLine="360"/>
        <w:jc w:val="both"/>
        <w:rPr>
          <w:sz w:val="18"/>
          <w:szCs w:val="18"/>
          <w:lang w:val="hy-AM"/>
        </w:rPr>
      </w:pPr>
      <w:r w:rsidRPr="00DF6418">
        <w:rPr>
          <w:sz w:val="18"/>
          <w:szCs w:val="18"/>
          <w:lang w:val="hy-AM"/>
        </w:rPr>
        <w:t>Քաղաքացիները մրցույթին ներկայանում են անձնագրի, իսկ արական սեռի անձինք նաև՝ զինվորական գրքույկի  կամ դրան փոխարինող ժամանակավոր զորակոչային տեղամասին կցագրման վկայականի բնօրինակներով:</w:t>
      </w:r>
    </w:p>
    <w:p w:rsidR="00A21F3B" w:rsidRPr="00DF6418" w:rsidRDefault="00A21F3B" w:rsidP="00A21F3B">
      <w:pPr>
        <w:ind w:firstLine="360"/>
        <w:jc w:val="both"/>
        <w:rPr>
          <w:sz w:val="18"/>
          <w:szCs w:val="18"/>
          <w:lang w:val="hy-AM"/>
        </w:rPr>
      </w:pPr>
      <w:r w:rsidRPr="00DF6418">
        <w:rPr>
          <w:sz w:val="18"/>
          <w:szCs w:val="18"/>
          <w:lang w:val="hy-AM"/>
        </w:rPr>
        <w:t xml:space="preserve">Փաստաթղթերն ընդունվում են ամեն օր ժամը 9:00-18:00-ն, բացի շաբաթ և կիրակի օրերին: Դիմումների ընդունման վերջին ժամկետն է՝  </w:t>
      </w:r>
      <w:r w:rsidR="005869D3">
        <w:rPr>
          <w:b/>
          <w:sz w:val="18"/>
          <w:szCs w:val="18"/>
          <w:lang w:val="hy-AM"/>
        </w:rPr>
        <w:t>2021</w:t>
      </w:r>
      <w:r w:rsidR="003B3A37" w:rsidRPr="00DF6418">
        <w:rPr>
          <w:b/>
          <w:sz w:val="18"/>
          <w:szCs w:val="18"/>
          <w:lang w:val="hy-AM"/>
        </w:rPr>
        <w:t xml:space="preserve"> թվականի </w:t>
      </w:r>
      <w:r w:rsidR="00D353E0">
        <w:rPr>
          <w:b/>
          <w:sz w:val="18"/>
          <w:szCs w:val="18"/>
          <w:lang w:val="hy-AM"/>
        </w:rPr>
        <w:t>մարտի 11</w:t>
      </w:r>
      <w:r w:rsidR="00212370">
        <w:rPr>
          <w:b/>
          <w:sz w:val="18"/>
          <w:szCs w:val="18"/>
          <w:lang w:val="hy-AM"/>
        </w:rPr>
        <w:t>-</w:t>
      </w:r>
      <w:r w:rsidR="004C2DA2" w:rsidRPr="00DF6418">
        <w:rPr>
          <w:b/>
          <w:sz w:val="18"/>
          <w:szCs w:val="18"/>
          <w:lang w:val="hy-AM"/>
        </w:rPr>
        <w:t>ը  մինչև ժամը 18:00-ը</w:t>
      </w:r>
      <w:r w:rsidRPr="00DF6418">
        <w:rPr>
          <w:sz w:val="18"/>
          <w:szCs w:val="18"/>
          <w:lang w:val="hy-AM"/>
        </w:rPr>
        <w:t>:</w:t>
      </w:r>
    </w:p>
    <w:p w:rsidR="00A21F3B" w:rsidRPr="00DF6418" w:rsidRDefault="00A21F3B" w:rsidP="00021600">
      <w:pPr>
        <w:pStyle w:val="Style5"/>
        <w:widowControl/>
        <w:spacing w:before="53"/>
        <w:rPr>
          <w:rFonts w:ascii="GHEA Grapalat" w:hAnsi="GHEA Grapalat"/>
          <w:sz w:val="18"/>
          <w:szCs w:val="18"/>
          <w:lang w:val="hy-AM"/>
        </w:rPr>
      </w:pPr>
      <w:r w:rsidRPr="00DF6418">
        <w:rPr>
          <w:rFonts w:ascii="GHEA Grapalat" w:hAnsi="GHEA Grapalat"/>
          <w:sz w:val="18"/>
          <w:szCs w:val="18"/>
          <w:lang w:val="hy-AM"/>
        </w:rPr>
        <w:t xml:space="preserve">Մրցույթին մասնակցել ցանկացող քաղաքացիները տեղեկություններ ստանալու համար կարող են հետևել </w:t>
      </w:r>
      <w:r w:rsidRPr="00DF6418">
        <w:rPr>
          <w:rFonts w:ascii="GHEA Grapalat" w:hAnsi="GHEA Grapalat"/>
          <w:b/>
          <w:sz w:val="18"/>
          <w:szCs w:val="18"/>
          <w:u w:val="single"/>
          <w:lang w:val="hy-AM"/>
        </w:rPr>
        <w:t>azdarar.am</w:t>
      </w:r>
      <w:r w:rsidRPr="00DF6418">
        <w:rPr>
          <w:rFonts w:ascii="GHEA Grapalat" w:hAnsi="GHEA Grapalat"/>
          <w:b/>
          <w:sz w:val="18"/>
          <w:szCs w:val="18"/>
          <w:lang w:val="hy-AM"/>
        </w:rPr>
        <w:t xml:space="preserve"> և </w:t>
      </w:r>
      <w:r w:rsidR="00021600" w:rsidRPr="00DF6418">
        <w:rPr>
          <w:rFonts w:ascii="GHEA Grapalat" w:hAnsi="GHEA Grapalat"/>
          <w:b/>
          <w:sz w:val="18"/>
          <w:szCs w:val="18"/>
          <w:u w:val="single"/>
          <w:lang w:val="hy-AM"/>
        </w:rPr>
        <w:t>kajaran</w:t>
      </w:r>
      <w:r w:rsidRPr="00DF6418">
        <w:rPr>
          <w:rFonts w:ascii="GHEA Grapalat" w:hAnsi="GHEA Grapalat"/>
          <w:b/>
          <w:sz w:val="18"/>
          <w:szCs w:val="18"/>
          <w:u w:val="single"/>
          <w:lang w:val="hy-AM"/>
        </w:rPr>
        <w:t>.am</w:t>
      </w:r>
      <w:r w:rsidRPr="00DF6418">
        <w:rPr>
          <w:rFonts w:ascii="GHEA Grapalat" w:hAnsi="GHEA Grapalat"/>
          <w:sz w:val="18"/>
          <w:szCs w:val="18"/>
          <w:u w:val="single"/>
          <w:lang w:val="hy-AM"/>
        </w:rPr>
        <w:t xml:space="preserve"> </w:t>
      </w:r>
      <w:r w:rsidRPr="00DF6418">
        <w:rPr>
          <w:rFonts w:ascii="GHEA Grapalat" w:hAnsi="GHEA Grapalat"/>
          <w:sz w:val="18"/>
          <w:szCs w:val="18"/>
          <w:lang w:val="hy-AM"/>
        </w:rPr>
        <w:t xml:space="preserve">կայքերից, ինչպես նաև պաշտոնի անձնագրին և հարցաշարին ծանոթանալու համար կարող են դիմել </w:t>
      </w:r>
      <w:r w:rsidR="00021600" w:rsidRPr="00DF6418">
        <w:rPr>
          <w:rFonts w:ascii="GHEA Grapalat" w:hAnsi="GHEA Grapalat"/>
          <w:sz w:val="18"/>
          <w:szCs w:val="18"/>
          <w:lang w:val="hy-AM"/>
        </w:rPr>
        <w:t>Քաջարանի</w:t>
      </w:r>
      <w:r w:rsidRPr="00DF6418">
        <w:rPr>
          <w:rFonts w:ascii="GHEA Grapalat" w:hAnsi="GHEA Grapalat"/>
          <w:sz w:val="18"/>
          <w:szCs w:val="18"/>
          <w:lang w:val="hy-AM"/>
        </w:rPr>
        <w:t xml:space="preserve"> համայնքապետարանի աշխատակազմ /</w:t>
      </w:r>
      <w:r w:rsidR="00021600" w:rsidRPr="00DF6418">
        <w:rPr>
          <w:rStyle w:val="FontStyle14"/>
          <w:rFonts w:ascii="GHEA Grapalat" w:hAnsi="GHEA Grapalat"/>
          <w:noProof/>
          <w:lang w:val="hy-AM"/>
        </w:rPr>
        <w:t xml:space="preserve"> ք</w:t>
      </w:r>
      <w:r w:rsidR="00021600" w:rsidRPr="00DF6418">
        <w:rPr>
          <w:rStyle w:val="FontStyle14"/>
          <w:rFonts w:ascii="GHEA Grapalat" w:hAnsi="GHEA Grapalat"/>
          <w:noProof/>
          <w:lang w:val="st-ZA"/>
        </w:rPr>
        <w:t xml:space="preserve">. </w:t>
      </w:r>
      <w:r w:rsidR="00021600" w:rsidRPr="00DF6418">
        <w:rPr>
          <w:rStyle w:val="FontStyle14"/>
          <w:rFonts w:ascii="GHEA Grapalat" w:hAnsi="GHEA Grapalat"/>
          <w:noProof/>
          <w:lang w:val="hy-AM"/>
        </w:rPr>
        <w:t>Քաջարան</w:t>
      </w:r>
      <w:r w:rsidR="00021600" w:rsidRPr="00DF6418">
        <w:rPr>
          <w:rStyle w:val="FontStyle14"/>
          <w:rFonts w:ascii="GHEA Grapalat" w:hAnsi="GHEA Grapalat"/>
          <w:noProof/>
          <w:lang w:val="st-ZA"/>
        </w:rPr>
        <w:t xml:space="preserve">, </w:t>
      </w:r>
      <w:r w:rsidR="00021600" w:rsidRPr="00DF6418">
        <w:rPr>
          <w:rStyle w:val="FontStyle14"/>
          <w:rFonts w:ascii="GHEA Grapalat" w:hAnsi="GHEA Grapalat"/>
          <w:noProof/>
          <w:lang w:val="hy-AM"/>
        </w:rPr>
        <w:t>Լեռնագործների</w:t>
      </w:r>
      <w:r w:rsidR="00021600" w:rsidRPr="00DF6418">
        <w:rPr>
          <w:rStyle w:val="FontStyle14"/>
          <w:rFonts w:ascii="GHEA Grapalat" w:hAnsi="GHEA Grapalat"/>
          <w:noProof/>
          <w:lang w:val="st-ZA"/>
        </w:rPr>
        <w:t xml:space="preserve"> </w:t>
      </w:r>
      <w:r w:rsidR="00021600" w:rsidRPr="00DF6418">
        <w:rPr>
          <w:rStyle w:val="FontStyle14"/>
          <w:rFonts w:ascii="GHEA Grapalat" w:hAnsi="GHEA Grapalat"/>
          <w:noProof/>
          <w:lang w:val="hy-AM"/>
        </w:rPr>
        <w:t>փողոց</w:t>
      </w:r>
      <w:r w:rsidR="00021600" w:rsidRPr="00DF6418">
        <w:rPr>
          <w:rStyle w:val="FontStyle14"/>
          <w:rFonts w:ascii="GHEA Grapalat" w:hAnsi="GHEA Grapalat"/>
          <w:noProof/>
          <w:lang w:val="st-ZA"/>
        </w:rPr>
        <w:t xml:space="preserve">, </w:t>
      </w:r>
      <w:r w:rsidR="00021600" w:rsidRPr="00DF6418">
        <w:rPr>
          <w:rStyle w:val="FontStyle14"/>
          <w:rFonts w:ascii="GHEA Grapalat" w:hAnsi="GHEA Grapalat"/>
          <w:noProof/>
          <w:lang w:val="hy-AM"/>
        </w:rPr>
        <w:t>շենք</w:t>
      </w:r>
      <w:r w:rsidR="00021600" w:rsidRPr="00DF6418">
        <w:rPr>
          <w:rStyle w:val="FontStyle14"/>
          <w:rFonts w:ascii="GHEA Grapalat" w:hAnsi="GHEA Grapalat"/>
          <w:noProof/>
          <w:lang w:val="st-ZA"/>
        </w:rPr>
        <w:t xml:space="preserve"> 4</w:t>
      </w:r>
      <w:r w:rsidR="00021600" w:rsidRPr="00DF6418">
        <w:rPr>
          <w:rStyle w:val="FontStyle14"/>
          <w:rFonts w:ascii="GHEA Grapalat" w:hAnsi="GHEA Grapalat"/>
          <w:noProof/>
          <w:lang w:val="hy-AM"/>
        </w:rPr>
        <w:t xml:space="preserve">, </w:t>
      </w:r>
      <w:r w:rsidR="00021600" w:rsidRPr="00DF6418">
        <w:rPr>
          <w:rFonts w:ascii="GHEA Grapalat" w:hAnsi="GHEA Grapalat"/>
          <w:sz w:val="18"/>
          <w:szCs w:val="18"/>
          <w:lang w:val="hy-AM"/>
        </w:rPr>
        <w:t xml:space="preserve">հեռ. </w:t>
      </w:r>
      <w:r w:rsidR="00021600" w:rsidRPr="00DF6418">
        <w:rPr>
          <w:rFonts w:ascii="GHEA Grapalat" w:hAnsi="GHEA Grapalat"/>
          <w:sz w:val="18"/>
          <w:szCs w:val="18"/>
          <w:lang w:val="fr-FR"/>
        </w:rPr>
        <w:t>0285-3-21-</w:t>
      </w:r>
      <w:r w:rsidR="008E59F8" w:rsidRPr="00DF6418">
        <w:rPr>
          <w:rFonts w:ascii="GHEA Grapalat" w:hAnsi="GHEA Grapalat"/>
          <w:sz w:val="18"/>
          <w:szCs w:val="18"/>
          <w:lang w:val="hy-AM"/>
        </w:rPr>
        <w:t>81</w:t>
      </w:r>
      <w:r w:rsidRPr="00DF6418">
        <w:rPr>
          <w:rFonts w:ascii="GHEA Grapalat" w:hAnsi="GHEA Grapalat"/>
          <w:sz w:val="18"/>
          <w:szCs w:val="18"/>
          <w:lang w:val="hy-AM"/>
        </w:rPr>
        <w:t xml:space="preserve"> և ՀՀ Սյունիքի մարզպետարանի</w:t>
      </w:r>
      <w:r w:rsidR="003B3A37" w:rsidRPr="00DF6418">
        <w:rPr>
          <w:rFonts w:ascii="GHEA Grapalat" w:hAnsi="GHEA Grapalat"/>
          <w:sz w:val="18"/>
          <w:szCs w:val="18"/>
          <w:lang w:val="hy-AM"/>
        </w:rPr>
        <w:t xml:space="preserve"> ՏԻ և </w:t>
      </w:r>
      <w:r w:rsidRPr="00DF6418">
        <w:rPr>
          <w:rFonts w:ascii="GHEA Grapalat" w:hAnsi="GHEA Grapalat"/>
          <w:sz w:val="18"/>
          <w:szCs w:val="18"/>
          <w:lang w:val="hy-AM"/>
        </w:rPr>
        <w:t>ՀԳՄՏԾ  գործունեության համակարգման վարչություն /ք. Կապան, Գ. Նժդեհի 1, հեռ. 0285 4-35-52 /:</w:t>
      </w:r>
    </w:p>
    <w:p w:rsidR="00021600" w:rsidRPr="00DF6418" w:rsidRDefault="00021600" w:rsidP="00021600">
      <w:pPr>
        <w:pStyle w:val="a3"/>
        <w:jc w:val="right"/>
        <w:rPr>
          <w:rStyle w:val="FontStyle14"/>
          <w:rFonts w:ascii="GHEA Grapalat" w:hAnsi="GHEA Grapalat"/>
          <w:b/>
          <w:noProof/>
          <w:lang w:val="fr-FR"/>
        </w:rPr>
      </w:pPr>
      <w:r w:rsidRPr="00DF6418">
        <w:rPr>
          <w:rStyle w:val="FontStyle14"/>
          <w:rFonts w:ascii="GHEA Grapalat" w:hAnsi="GHEA Grapalat"/>
          <w:b/>
          <w:noProof/>
        </w:rPr>
        <w:t>ՔԱՋԱՐԱՆԻ</w:t>
      </w:r>
      <w:r w:rsidRPr="00DF6418">
        <w:rPr>
          <w:rStyle w:val="FontStyle14"/>
          <w:rFonts w:ascii="GHEA Grapalat" w:hAnsi="GHEA Grapalat"/>
          <w:b/>
          <w:noProof/>
          <w:lang w:val="fr-FR"/>
        </w:rPr>
        <w:t xml:space="preserve">  </w:t>
      </w:r>
      <w:r w:rsidRPr="00DF6418">
        <w:rPr>
          <w:rStyle w:val="FontStyle14"/>
          <w:rFonts w:ascii="GHEA Grapalat" w:hAnsi="GHEA Grapalat"/>
          <w:b/>
          <w:noProof/>
        </w:rPr>
        <w:t>ՀԱՄԱՅՆՔԱՊԵՏԱՐԱՆԻ</w:t>
      </w:r>
      <w:r w:rsidRPr="00DF6418">
        <w:rPr>
          <w:rStyle w:val="FontStyle14"/>
          <w:rFonts w:ascii="GHEA Grapalat" w:hAnsi="GHEA Grapalat"/>
          <w:b/>
          <w:noProof/>
          <w:lang w:val="fr-FR"/>
        </w:rPr>
        <w:t xml:space="preserve">  </w:t>
      </w:r>
      <w:r w:rsidRPr="00DF6418">
        <w:rPr>
          <w:rStyle w:val="FontStyle14"/>
          <w:rFonts w:ascii="GHEA Grapalat" w:hAnsi="GHEA Grapalat"/>
          <w:b/>
          <w:noProof/>
        </w:rPr>
        <w:t>ԱՇԽԱՏԱԿԱԶՄ</w:t>
      </w:r>
      <w:r w:rsidRPr="00DF6418">
        <w:rPr>
          <w:rStyle w:val="FontStyle14"/>
          <w:rFonts w:ascii="GHEA Grapalat" w:hAnsi="GHEA Grapalat"/>
          <w:b/>
          <w:noProof/>
          <w:lang w:val="fr-FR"/>
        </w:rPr>
        <w:t xml:space="preserve">        </w:t>
      </w:r>
    </w:p>
    <w:p w:rsidR="00021600" w:rsidRPr="00DF6418" w:rsidRDefault="00021600" w:rsidP="00021600">
      <w:pPr>
        <w:pStyle w:val="a3"/>
        <w:jc w:val="right"/>
        <w:rPr>
          <w:rFonts w:ascii="GHEA Grapalat" w:hAnsi="GHEA Grapalat"/>
          <w:sz w:val="18"/>
          <w:szCs w:val="18"/>
          <w:lang w:val="fr-FR"/>
        </w:rPr>
      </w:pPr>
      <w:r w:rsidRPr="00DF6418">
        <w:rPr>
          <w:rStyle w:val="FontStyle14"/>
          <w:rFonts w:ascii="GHEA Grapalat" w:hAnsi="GHEA Grapalat"/>
          <w:noProof/>
          <w:lang w:val="fr-FR"/>
        </w:rPr>
        <w:t xml:space="preserve"> </w:t>
      </w:r>
      <w:r w:rsidRPr="00DF6418">
        <w:rPr>
          <w:rStyle w:val="FontStyle14"/>
          <w:rFonts w:ascii="GHEA Grapalat" w:hAnsi="GHEA Grapalat"/>
          <w:noProof/>
        </w:rPr>
        <w:t>Հեռախոս</w:t>
      </w:r>
      <w:proofErr w:type="gramStart"/>
      <w:r w:rsidRPr="00DF6418">
        <w:rPr>
          <w:rStyle w:val="FontStyle14"/>
          <w:rFonts w:ascii="GHEA Grapalat" w:hAnsi="GHEA Grapalat"/>
          <w:noProof/>
        </w:rPr>
        <w:t>՝</w:t>
      </w:r>
      <w:r w:rsidRPr="00DF6418">
        <w:rPr>
          <w:rStyle w:val="FontStyle14"/>
          <w:rFonts w:ascii="GHEA Grapalat" w:hAnsi="GHEA Grapalat"/>
          <w:noProof/>
          <w:lang w:val="fr-FR"/>
        </w:rPr>
        <w:t xml:space="preserve"> </w:t>
      </w:r>
      <w:r w:rsidRPr="00DF6418">
        <w:rPr>
          <w:rFonts w:ascii="GHEA Grapalat" w:hAnsi="GHEA Grapalat"/>
          <w:sz w:val="18"/>
          <w:szCs w:val="18"/>
          <w:lang w:val="fr-FR"/>
        </w:rPr>
        <w:t xml:space="preserve"> 0285</w:t>
      </w:r>
      <w:proofErr w:type="gramEnd"/>
      <w:r w:rsidRPr="00DF6418">
        <w:rPr>
          <w:rFonts w:ascii="GHEA Grapalat" w:hAnsi="GHEA Grapalat"/>
          <w:sz w:val="18"/>
          <w:szCs w:val="18"/>
          <w:lang w:val="fr-FR"/>
        </w:rPr>
        <w:t>-3-21-81</w:t>
      </w:r>
    </w:p>
    <w:p w:rsidR="00021600" w:rsidRPr="00DF6418" w:rsidRDefault="00021600" w:rsidP="00021600">
      <w:pPr>
        <w:pStyle w:val="Style7"/>
        <w:widowControl/>
        <w:spacing w:line="276" w:lineRule="auto"/>
        <w:jc w:val="left"/>
        <w:rPr>
          <w:rStyle w:val="FontStyle12"/>
          <w:rFonts w:ascii="GHEA Grapalat" w:hAnsi="GHEA Grapalat"/>
          <w:b/>
          <w:noProof/>
          <w:sz w:val="18"/>
          <w:szCs w:val="18"/>
          <w:lang w:val="ru-RU"/>
        </w:rPr>
      </w:pPr>
    </w:p>
    <w:p w:rsidR="00021600" w:rsidRPr="00DF6418" w:rsidRDefault="00021600" w:rsidP="00021600">
      <w:pPr>
        <w:pStyle w:val="Style5"/>
        <w:widowControl/>
        <w:spacing w:before="53"/>
        <w:rPr>
          <w:rFonts w:ascii="GHEA Grapalat" w:hAnsi="GHEA Grapalat" w:cs="Tahoma"/>
          <w:noProof/>
          <w:sz w:val="18"/>
          <w:szCs w:val="18"/>
          <w:lang w:val="st-ZA"/>
        </w:rPr>
      </w:pPr>
    </w:p>
    <w:p w:rsidR="00A21F3B" w:rsidRPr="00DF6418" w:rsidRDefault="00A21F3B" w:rsidP="00A21F3B">
      <w:pPr>
        <w:jc w:val="both"/>
        <w:rPr>
          <w:sz w:val="18"/>
          <w:szCs w:val="18"/>
          <w:lang w:val="hy-AM"/>
        </w:rPr>
      </w:pPr>
    </w:p>
    <w:p w:rsidR="00265F32" w:rsidRPr="00DF6418" w:rsidRDefault="00265F32" w:rsidP="00A21F3B">
      <w:pPr>
        <w:jc w:val="both"/>
        <w:rPr>
          <w:sz w:val="18"/>
          <w:szCs w:val="18"/>
          <w:lang w:val="hy-AM"/>
        </w:rPr>
      </w:pPr>
    </w:p>
    <w:p w:rsidR="00265F32" w:rsidRPr="00DF6418" w:rsidRDefault="00265F32" w:rsidP="00A21F3B">
      <w:pPr>
        <w:jc w:val="both"/>
        <w:rPr>
          <w:sz w:val="18"/>
          <w:szCs w:val="18"/>
          <w:lang w:val="hy-AM"/>
        </w:rPr>
      </w:pPr>
    </w:p>
    <w:p w:rsidR="00A21F3B" w:rsidRPr="00DF6418" w:rsidRDefault="00F81558" w:rsidP="00DF182D">
      <w:pPr>
        <w:rPr>
          <w:b/>
          <w:sz w:val="18"/>
          <w:szCs w:val="18"/>
          <w:lang w:val="hy-AM"/>
        </w:rPr>
      </w:pPr>
      <w:r w:rsidRPr="00DF6418">
        <w:rPr>
          <w:sz w:val="18"/>
          <w:szCs w:val="18"/>
          <w:lang w:val="hy-AM"/>
        </w:rPr>
        <w:t xml:space="preserve">             </w:t>
      </w:r>
      <w:r w:rsidR="00A21F3B" w:rsidRPr="00DF6418">
        <w:rPr>
          <w:b/>
          <w:sz w:val="18"/>
          <w:szCs w:val="18"/>
          <w:lang w:val="hy-AM"/>
        </w:rPr>
        <w:t xml:space="preserve"> </w:t>
      </w:r>
    </w:p>
    <w:p w:rsidR="00A21F3B" w:rsidRPr="00DF6418" w:rsidRDefault="00A21F3B" w:rsidP="00A21F3B">
      <w:pPr>
        <w:jc w:val="center"/>
        <w:rPr>
          <w:b/>
          <w:sz w:val="18"/>
          <w:szCs w:val="18"/>
          <w:lang w:val="hy-AM"/>
        </w:rPr>
      </w:pPr>
    </w:p>
    <w:p w:rsidR="00A21F3B" w:rsidRPr="00DF6418" w:rsidRDefault="00A21F3B" w:rsidP="00A21F3B">
      <w:pPr>
        <w:rPr>
          <w:b/>
          <w:sz w:val="18"/>
          <w:szCs w:val="18"/>
          <w:lang w:val="hy-AM"/>
        </w:rPr>
      </w:pPr>
    </w:p>
    <w:p w:rsidR="00A21F3B" w:rsidRPr="00DF6418" w:rsidRDefault="00A21F3B" w:rsidP="00A21F3B">
      <w:pPr>
        <w:rPr>
          <w:b/>
          <w:sz w:val="18"/>
          <w:szCs w:val="18"/>
          <w:lang w:val="hy-AM"/>
        </w:rPr>
      </w:pPr>
    </w:p>
    <w:p w:rsidR="00A21F3B" w:rsidRPr="00DF6418" w:rsidRDefault="00A21F3B" w:rsidP="00A21F3B">
      <w:pPr>
        <w:rPr>
          <w:b/>
          <w:sz w:val="18"/>
          <w:szCs w:val="18"/>
          <w:lang w:val="hy-AM"/>
        </w:rPr>
      </w:pPr>
    </w:p>
    <w:p w:rsidR="0058556D" w:rsidRPr="00DF6418" w:rsidRDefault="0058556D">
      <w:pPr>
        <w:rPr>
          <w:sz w:val="18"/>
          <w:szCs w:val="18"/>
          <w:lang w:val="hy-AM"/>
        </w:rPr>
      </w:pPr>
    </w:p>
    <w:sectPr w:rsidR="0058556D" w:rsidRPr="00DF6418" w:rsidSect="00DF6418">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9BB"/>
    <w:multiLevelType w:val="hybridMultilevel"/>
    <w:tmpl w:val="907C55D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15:restartNumberingAfterBreak="0">
    <w:nsid w:val="02907AF7"/>
    <w:multiLevelType w:val="hybridMultilevel"/>
    <w:tmpl w:val="D61CAA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6ED690F"/>
    <w:multiLevelType w:val="hybridMultilevel"/>
    <w:tmpl w:val="8168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800AB"/>
    <w:multiLevelType w:val="hybridMultilevel"/>
    <w:tmpl w:val="973206E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0C845B75"/>
    <w:multiLevelType w:val="hybridMultilevel"/>
    <w:tmpl w:val="B0D8C86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16FF79BB"/>
    <w:multiLevelType w:val="hybridMultilevel"/>
    <w:tmpl w:val="B0E276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226400B2"/>
    <w:multiLevelType w:val="hybridMultilevel"/>
    <w:tmpl w:val="D75EB35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15:restartNumberingAfterBreak="0">
    <w:nsid w:val="241A4025"/>
    <w:multiLevelType w:val="hybridMultilevel"/>
    <w:tmpl w:val="1C9A837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26B1012C"/>
    <w:multiLevelType w:val="hybridMultilevel"/>
    <w:tmpl w:val="2D161AB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2934603E"/>
    <w:multiLevelType w:val="hybridMultilevel"/>
    <w:tmpl w:val="EA2C5D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15:restartNumberingAfterBreak="0">
    <w:nsid w:val="29596F74"/>
    <w:multiLevelType w:val="hybridMultilevel"/>
    <w:tmpl w:val="01A8D24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30BE237A"/>
    <w:multiLevelType w:val="hybridMultilevel"/>
    <w:tmpl w:val="67E2AA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15:restartNumberingAfterBreak="0">
    <w:nsid w:val="31250748"/>
    <w:multiLevelType w:val="hybridMultilevel"/>
    <w:tmpl w:val="ABD2381E"/>
    <w:lvl w:ilvl="0" w:tplc="54C0C6F2">
      <w:start w:val="1"/>
      <w:numFmt w:val="bullet"/>
      <w:lvlText w:val=""/>
      <w:lvlJc w:val="left"/>
      <w:pPr>
        <w:ind w:left="1155" w:hanging="360"/>
      </w:pPr>
      <w:rPr>
        <w:rFonts w:ascii="Symbol" w:hAnsi="Symbol" w:hint="default"/>
        <w:lang w:val="af-ZA"/>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15:restartNumberingAfterBreak="0">
    <w:nsid w:val="3F30545F"/>
    <w:multiLevelType w:val="hybridMultilevel"/>
    <w:tmpl w:val="F00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1139CB"/>
    <w:multiLevelType w:val="hybridMultilevel"/>
    <w:tmpl w:val="446425F0"/>
    <w:lvl w:ilvl="0" w:tplc="ACC0B6A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1F69"/>
    <w:multiLevelType w:val="hybridMultilevel"/>
    <w:tmpl w:val="51D033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494C3E41"/>
    <w:multiLevelType w:val="hybridMultilevel"/>
    <w:tmpl w:val="029ED6FC"/>
    <w:lvl w:ilvl="0" w:tplc="1BE8D5C8">
      <w:start w:val="5"/>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15:restartNumberingAfterBreak="0">
    <w:nsid w:val="4F6821C3"/>
    <w:multiLevelType w:val="hybridMultilevel"/>
    <w:tmpl w:val="FA5C2CD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 w15:restartNumberingAfterBreak="0">
    <w:nsid w:val="563610E1"/>
    <w:multiLevelType w:val="hybridMultilevel"/>
    <w:tmpl w:val="53928D2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15:restartNumberingAfterBreak="0">
    <w:nsid w:val="568914A2"/>
    <w:multiLevelType w:val="hybridMultilevel"/>
    <w:tmpl w:val="A434D9D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15:restartNumberingAfterBreak="0">
    <w:nsid w:val="66AB6D97"/>
    <w:multiLevelType w:val="hybridMultilevel"/>
    <w:tmpl w:val="075C8EA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15:restartNumberingAfterBreak="0">
    <w:nsid w:val="75B4458A"/>
    <w:multiLevelType w:val="hybridMultilevel"/>
    <w:tmpl w:val="E200CF2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1"/>
  </w:num>
  <w:num w:numId="2">
    <w:abstractNumId w:val="16"/>
  </w:num>
  <w:num w:numId="3">
    <w:abstractNumId w:val="9"/>
  </w:num>
  <w:num w:numId="4">
    <w:abstractNumId w:val="11"/>
  </w:num>
  <w:num w:numId="5">
    <w:abstractNumId w:val="3"/>
  </w:num>
  <w:num w:numId="6">
    <w:abstractNumId w:val="2"/>
  </w:num>
  <w:num w:numId="7">
    <w:abstractNumId w:val="19"/>
  </w:num>
  <w:num w:numId="8">
    <w:abstractNumId w:val="7"/>
  </w:num>
  <w:num w:numId="9">
    <w:abstractNumId w:val="4"/>
  </w:num>
  <w:num w:numId="10">
    <w:abstractNumId w:val="21"/>
  </w:num>
  <w:num w:numId="11">
    <w:abstractNumId w:val="13"/>
  </w:num>
  <w:num w:numId="12">
    <w:abstractNumId w:val="10"/>
  </w:num>
  <w:num w:numId="13">
    <w:abstractNumId w:val="6"/>
  </w:num>
  <w:num w:numId="14">
    <w:abstractNumId w:val="0"/>
  </w:num>
  <w:num w:numId="15">
    <w:abstractNumId w:val="20"/>
  </w:num>
  <w:num w:numId="16">
    <w:abstractNumId w:val="17"/>
  </w:num>
  <w:num w:numId="17">
    <w:abstractNumId w:val="15"/>
  </w:num>
  <w:num w:numId="18">
    <w:abstractNumId w:val="5"/>
  </w:num>
  <w:num w:numId="19">
    <w:abstractNumId w:val="18"/>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F"/>
    <w:rsid w:val="00021600"/>
    <w:rsid w:val="00031C5A"/>
    <w:rsid w:val="00043C45"/>
    <w:rsid w:val="00060D9A"/>
    <w:rsid w:val="000F59B3"/>
    <w:rsid w:val="00135EDA"/>
    <w:rsid w:val="00170A2D"/>
    <w:rsid w:val="00173195"/>
    <w:rsid w:val="00175D62"/>
    <w:rsid w:val="001B4BAB"/>
    <w:rsid w:val="00212370"/>
    <w:rsid w:val="00251103"/>
    <w:rsid w:val="0025130C"/>
    <w:rsid w:val="00265F32"/>
    <w:rsid w:val="0027022A"/>
    <w:rsid w:val="00270E47"/>
    <w:rsid w:val="002934B6"/>
    <w:rsid w:val="002B4F02"/>
    <w:rsid w:val="003022D1"/>
    <w:rsid w:val="003805F8"/>
    <w:rsid w:val="003B3A37"/>
    <w:rsid w:val="003E6C72"/>
    <w:rsid w:val="004A5221"/>
    <w:rsid w:val="004A57E0"/>
    <w:rsid w:val="004C2DA2"/>
    <w:rsid w:val="00532C70"/>
    <w:rsid w:val="00534CCF"/>
    <w:rsid w:val="0058556D"/>
    <w:rsid w:val="005869D3"/>
    <w:rsid w:val="00587EC3"/>
    <w:rsid w:val="005A17BC"/>
    <w:rsid w:val="005A35FA"/>
    <w:rsid w:val="005B744F"/>
    <w:rsid w:val="005E088E"/>
    <w:rsid w:val="006807E6"/>
    <w:rsid w:val="007174B2"/>
    <w:rsid w:val="007216B8"/>
    <w:rsid w:val="007A086A"/>
    <w:rsid w:val="007B410C"/>
    <w:rsid w:val="007C33E4"/>
    <w:rsid w:val="00802FAD"/>
    <w:rsid w:val="00895D78"/>
    <w:rsid w:val="008A3A97"/>
    <w:rsid w:val="008E1F0B"/>
    <w:rsid w:val="008E59F8"/>
    <w:rsid w:val="008F583F"/>
    <w:rsid w:val="009D5CED"/>
    <w:rsid w:val="00A039DF"/>
    <w:rsid w:val="00A0678A"/>
    <w:rsid w:val="00A21F3B"/>
    <w:rsid w:val="00B00540"/>
    <w:rsid w:val="00B31F8A"/>
    <w:rsid w:val="00C35898"/>
    <w:rsid w:val="00CB1965"/>
    <w:rsid w:val="00CC0CF8"/>
    <w:rsid w:val="00D353E0"/>
    <w:rsid w:val="00D91CFC"/>
    <w:rsid w:val="00DD24C8"/>
    <w:rsid w:val="00DF182D"/>
    <w:rsid w:val="00DF6418"/>
    <w:rsid w:val="00E060FA"/>
    <w:rsid w:val="00E816CA"/>
    <w:rsid w:val="00EC7237"/>
    <w:rsid w:val="00ED13B2"/>
    <w:rsid w:val="00EE26BD"/>
    <w:rsid w:val="00EF311E"/>
    <w:rsid w:val="00F15E12"/>
    <w:rsid w:val="00F207ED"/>
    <w:rsid w:val="00F81558"/>
    <w:rsid w:val="00F9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076C-4634-451B-9A27-55FC3C8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F3B"/>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F3B"/>
    <w:pPr>
      <w:spacing w:before="100" w:beforeAutospacing="1" w:after="100" w:afterAutospacing="1"/>
    </w:pPr>
    <w:rPr>
      <w:rFonts w:ascii="Times New Roman" w:hAnsi="Times New Roman" w:cs="Times New Roman"/>
    </w:rPr>
  </w:style>
  <w:style w:type="paragraph" w:styleId="a4">
    <w:name w:val="No Spacing"/>
    <w:uiPriority w:val="1"/>
    <w:qFormat/>
    <w:rsid w:val="00A21F3B"/>
    <w:pPr>
      <w:spacing w:after="0" w:line="240" w:lineRule="auto"/>
    </w:pPr>
    <w:rPr>
      <w:rFonts w:ascii="Calibri" w:eastAsia="Calibri" w:hAnsi="Calibri" w:cs="Times New Roman"/>
    </w:rPr>
  </w:style>
  <w:style w:type="paragraph" w:styleId="a5">
    <w:name w:val="List Paragraph"/>
    <w:basedOn w:val="a"/>
    <w:uiPriority w:val="34"/>
    <w:qFormat/>
    <w:rsid w:val="00031C5A"/>
    <w:pPr>
      <w:ind w:left="720"/>
      <w:contextualSpacing/>
    </w:pPr>
  </w:style>
  <w:style w:type="paragraph" w:styleId="a6">
    <w:name w:val="Balloon Text"/>
    <w:basedOn w:val="a"/>
    <w:link w:val="a7"/>
    <w:uiPriority w:val="99"/>
    <w:semiHidden/>
    <w:unhideWhenUsed/>
    <w:rsid w:val="004C2DA2"/>
    <w:rPr>
      <w:rFonts w:ascii="Tahoma" w:hAnsi="Tahoma" w:cs="Tahoma"/>
      <w:sz w:val="16"/>
      <w:szCs w:val="16"/>
    </w:rPr>
  </w:style>
  <w:style w:type="character" w:customStyle="1" w:styleId="a7">
    <w:name w:val="Текст выноски Знак"/>
    <w:basedOn w:val="a0"/>
    <w:link w:val="a6"/>
    <w:uiPriority w:val="99"/>
    <w:semiHidden/>
    <w:rsid w:val="004C2DA2"/>
    <w:rPr>
      <w:rFonts w:ascii="Tahoma" w:eastAsia="Times New Roman" w:hAnsi="Tahoma" w:cs="Tahoma"/>
      <w:sz w:val="16"/>
      <w:szCs w:val="16"/>
      <w:lang w:val="en-US"/>
    </w:rPr>
  </w:style>
  <w:style w:type="paragraph" w:styleId="2">
    <w:name w:val="Body Text Indent 2"/>
    <w:basedOn w:val="a"/>
    <w:link w:val="20"/>
    <w:rsid w:val="00802FAD"/>
    <w:pPr>
      <w:ind w:left="720"/>
      <w:jc w:val="both"/>
    </w:pPr>
    <w:rPr>
      <w:rFonts w:ascii="Arial Armenian" w:hAnsi="Arial Armenian" w:cs="Times New Roman"/>
      <w:sz w:val="20"/>
    </w:rPr>
  </w:style>
  <w:style w:type="character" w:customStyle="1" w:styleId="20">
    <w:name w:val="Основной текст с отступом 2 Знак"/>
    <w:basedOn w:val="a0"/>
    <w:link w:val="2"/>
    <w:rsid w:val="00802FAD"/>
    <w:rPr>
      <w:rFonts w:ascii="Arial Armenian" w:eastAsia="Times New Roman" w:hAnsi="Arial Armenian" w:cs="Times New Roman"/>
      <w:sz w:val="20"/>
      <w:szCs w:val="24"/>
      <w:lang w:val="en-US"/>
    </w:rPr>
  </w:style>
  <w:style w:type="paragraph" w:customStyle="1" w:styleId="Style4">
    <w:name w:val="Style4"/>
    <w:basedOn w:val="a"/>
    <w:uiPriority w:val="99"/>
    <w:rsid w:val="00EC7237"/>
    <w:pPr>
      <w:widowControl w:val="0"/>
      <w:autoSpaceDE w:val="0"/>
      <w:autoSpaceDN w:val="0"/>
      <w:adjustRightInd w:val="0"/>
      <w:spacing w:line="228" w:lineRule="exact"/>
      <w:jc w:val="center"/>
    </w:pPr>
    <w:rPr>
      <w:rFonts w:ascii="Sylfaen" w:hAnsi="Sylfaen" w:cs="Times New Roman"/>
    </w:rPr>
  </w:style>
  <w:style w:type="character" w:customStyle="1" w:styleId="FontStyle17">
    <w:name w:val="Font Style17"/>
    <w:uiPriority w:val="99"/>
    <w:rsid w:val="00EC7237"/>
    <w:rPr>
      <w:rFonts w:ascii="Sylfaen" w:hAnsi="Sylfaen" w:cs="Sylfaen" w:hint="default"/>
      <w:sz w:val="18"/>
      <w:szCs w:val="18"/>
    </w:rPr>
  </w:style>
  <w:style w:type="character" w:customStyle="1" w:styleId="FontStyle12">
    <w:name w:val="Font Style12"/>
    <w:uiPriority w:val="99"/>
    <w:rsid w:val="00135EDA"/>
    <w:rPr>
      <w:rFonts w:ascii="Sylfaen" w:hAnsi="Sylfaen" w:cs="Sylfaen" w:hint="default"/>
      <w:sz w:val="20"/>
      <w:szCs w:val="20"/>
    </w:rPr>
  </w:style>
  <w:style w:type="paragraph" w:customStyle="1" w:styleId="Style5">
    <w:name w:val="Style5"/>
    <w:basedOn w:val="a"/>
    <w:uiPriority w:val="99"/>
    <w:rsid w:val="004A57E0"/>
    <w:pPr>
      <w:widowControl w:val="0"/>
      <w:autoSpaceDE w:val="0"/>
      <w:autoSpaceDN w:val="0"/>
      <w:adjustRightInd w:val="0"/>
      <w:jc w:val="both"/>
    </w:pPr>
    <w:rPr>
      <w:rFonts w:ascii="Sylfaen" w:hAnsi="Sylfaen" w:cs="Times New Roman"/>
    </w:rPr>
  </w:style>
  <w:style w:type="character" w:customStyle="1" w:styleId="FontStyle14">
    <w:name w:val="Font Style14"/>
    <w:uiPriority w:val="99"/>
    <w:rsid w:val="004A57E0"/>
    <w:rPr>
      <w:rFonts w:ascii="Tahoma" w:hAnsi="Tahoma" w:cs="Tahoma" w:hint="default"/>
      <w:sz w:val="18"/>
      <w:szCs w:val="18"/>
    </w:rPr>
  </w:style>
  <w:style w:type="paragraph" w:customStyle="1" w:styleId="Style7">
    <w:name w:val="Style7"/>
    <w:basedOn w:val="a"/>
    <w:uiPriority w:val="99"/>
    <w:rsid w:val="00021600"/>
    <w:pPr>
      <w:widowControl w:val="0"/>
      <w:autoSpaceDE w:val="0"/>
      <w:autoSpaceDN w:val="0"/>
      <w:adjustRightInd w:val="0"/>
      <w:spacing w:line="262" w:lineRule="exact"/>
      <w:jc w:val="both"/>
    </w:pPr>
    <w:rPr>
      <w:rFonts w:ascii="Sylfaen" w:hAnsi="Sylfaen" w:cs="Times New Roman"/>
    </w:rPr>
  </w:style>
  <w:style w:type="character" w:customStyle="1" w:styleId="1">
    <w:name w:val="Основной текст1"/>
    <w:rsid w:val="009D5CED"/>
    <w:rPr>
      <w:rFonts w:ascii="Tahoma" w:hAnsi="Tahoma"/>
      <w:sz w:val="16"/>
      <w:szCs w:val="16"/>
      <w:lang w:bidi="ar-SA"/>
    </w:rPr>
  </w:style>
  <w:style w:type="character" w:customStyle="1" w:styleId="5">
    <w:name w:val="Основной текст (5)"/>
    <w:rsid w:val="009D5CED"/>
  </w:style>
  <w:style w:type="character" w:styleId="a8">
    <w:name w:val="Strong"/>
    <w:uiPriority w:val="22"/>
    <w:qFormat/>
    <w:rsid w:val="009D5CED"/>
    <w:rPr>
      <w:b/>
      <w:bCs/>
    </w:rPr>
  </w:style>
  <w:style w:type="character" w:customStyle="1" w:styleId="50">
    <w:name w:val="5"/>
    <w:rsid w:val="009D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3EAA-2D30-453D-A4A1-BDEA0A1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cp:lastPrinted>2020-05-04T12:34:00Z</cp:lastPrinted>
  <dcterms:created xsi:type="dcterms:W3CDTF">2019-03-06T10:29:00Z</dcterms:created>
  <dcterms:modified xsi:type="dcterms:W3CDTF">2021-02-19T08:41:00Z</dcterms:modified>
</cp:coreProperties>
</file>