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27" w:rsidRDefault="00577527" w:rsidP="00577527">
      <w:pPr>
        <w:pStyle w:val="a3"/>
        <w:jc w:val="center"/>
        <w:rPr>
          <w:rFonts w:ascii="Sylfaen" w:hAnsi="Sylfaen"/>
          <w:lang w:val="hy-AM"/>
        </w:rPr>
      </w:pPr>
    </w:p>
    <w:p w:rsidR="00577527" w:rsidRPr="003C5DC3" w:rsidRDefault="00577527" w:rsidP="00577527">
      <w:pPr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noProof/>
          <w:lang w:val="en-US"/>
        </w:rPr>
        <w:drawing>
          <wp:inline distT="0" distB="0" distL="0" distR="0" wp14:anchorId="0A291312" wp14:editId="64CD49DE">
            <wp:extent cx="1095375" cy="1047750"/>
            <wp:effectExtent l="0" t="0" r="0" b="0"/>
            <wp:docPr id="1" name="Рисунок 1" descr="cid:000701d53bd8$09ddfa2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53bd8$09ddfa2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DC3">
        <w:rPr>
          <w:rFonts w:ascii="GHEA Grapalat" w:eastAsia="Times New Roman" w:hAnsi="GHEA Grapalat"/>
          <w:lang w:val="hy-AM"/>
        </w:rPr>
        <w:br/>
      </w:r>
      <w:r w:rsidRPr="00CB0C0C">
        <w:rPr>
          <w:rStyle w:val="a4"/>
          <w:rFonts w:ascii="GHEA Grapalat" w:eastAsia="Times New Roman" w:hAnsi="GHEA Grapalat"/>
          <w:sz w:val="28"/>
          <w:szCs w:val="28"/>
          <w:lang w:val="hy-AM"/>
        </w:rPr>
        <w:t>ՀԱՅԱՍՏԱՆԻ ՀԱՆՐԱՊԵՏՈՒԹՅԱՆ</w:t>
      </w:r>
      <w:r w:rsidRPr="00CB0C0C">
        <w:rPr>
          <w:rStyle w:val="a4"/>
          <w:rFonts w:ascii="Calibri" w:eastAsia="Times New Roman" w:hAnsi="Calibri" w:cs="Calibri"/>
          <w:sz w:val="28"/>
          <w:szCs w:val="28"/>
          <w:lang w:val="hy-AM"/>
        </w:rPr>
        <w:t> </w:t>
      </w:r>
      <w:r w:rsidRPr="00CB0C0C">
        <w:rPr>
          <w:rStyle w:val="a4"/>
          <w:rFonts w:ascii="GHEA Grapalat" w:eastAsia="Times New Roman" w:hAnsi="GHEA Grapalat" w:cs="GHEA Grapalat"/>
          <w:sz w:val="28"/>
          <w:szCs w:val="28"/>
          <w:lang w:val="hy-AM"/>
        </w:rPr>
        <w:t>ՍՅՈՒՆԻՔԻ</w:t>
      </w:r>
      <w:r w:rsidRPr="00CB0C0C">
        <w:rPr>
          <w:rStyle w:val="a4"/>
          <w:rFonts w:ascii="GHEA Grapalat" w:eastAsia="Times New Roman" w:hAnsi="GHEA Grapalat"/>
          <w:sz w:val="28"/>
          <w:szCs w:val="28"/>
          <w:lang w:val="hy-AM"/>
        </w:rPr>
        <w:t xml:space="preserve"> </w:t>
      </w:r>
      <w:r w:rsidRPr="00CB0C0C">
        <w:rPr>
          <w:rStyle w:val="a4"/>
          <w:rFonts w:ascii="GHEA Grapalat" w:eastAsia="Times New Roman" w:hAnsi="GHEA Grapalat" w:cs="GHEA Grapalat"/>
          <w:sz w:val="28"/>
          <w:szCs w:val="28"/>
          <w:lang w:val="hy-AM"/>
        </w:rPr>
        <w:t>ՄԱՐԶԻ</w:t>
      </w:r>
      <w:r w:rsidRPr="00CB0C0C">
        <w:rPr>
          <w:rStyle w:val="a4"/>
          <w:rFonts w:ascii="GHEA Grapalat" w:eastAsia="Times New Roman" w:hAnsi="GHEA Grapalat"/>
          <w:sz w:val="28"/>
          <w:szCs w:val="28"/>
          <w:lang w:val="hy-AM"/>
        </w:rPr>
        <w:t xml:space="preserve"> </w:t>
      </w:r>
      <w:r w:rsidRPr="00CB0C0C">
        <w:rPr>
          <w:rStyle w:val="a4"/>
          <w:rFonts w:ascii="GHEA Grapalat" w:eastAsia="Times New Roman" w:hAnsi="GHEA Grapalat" w:cs="GHEA Grapalat"/>
          <w:sz w:val="28"/>
          <w:szCs w:val="28"/>
          <w:lang w:val="hy-AM"/>
        </w:rPr>
        <w:t>ՔԱՋԱՐԱՆ</w:t>
      </w:r>
      <w:r w:rsidRPr="00CB0C0C">
        <w:rPr>
          <w:rStyle w:val="a4"/>
          <w:rFonts w:ascii="GHEA Grapalat" w:eastAsia="Times New Roman" w:hAnsi="GHEA Grapalat"/>
          <w:sz w:val="28"/>
          <w:szCs w:val="28"/>
          <w:lang w:val="hy-AM"/>
        </w:rPr>
        <w:t xml:space="preserve"> </w:t>
      </w:r>
      <w:r w:rsidRPr="00CB0C0C">
        <w:rPr>
          <w:rStyle w:val="a4"/>
          <w:rFonts w:ascii="GHEA Grapalat" w:eastAsia="Times New Roman" w:hAnsi="GHEA Grapalat" w:cs="GHEA Grapalat"/>
          <w:sz w:val="28"/>
          <w:szCs w:val="28"/>
          <w:lang w:val="hy-AM"/>
        </w:rPr>
        <w:t>ՀԱՄԱՅՆՔԻ</w:t>
      </w:r>
      <w:r w:rsidRPr="00CB0C0C">
        <w:rPr>
          <w:rStyle w:val="a4"/>
          <w:rFonts w:ascii="GHEA Grapalat" w:eastAsia="Times New Roman" w:hAnsi="GHEA Grapalat"/>
          <w:sz w:val="28"/>
          <w:szCs w:val="28"/>
          <w:lang w:val="hy-AM"/>
        </w:rPr>
        <w:t xml:space="preserve"> </w:t>
      </w:r>
      <w:r w:rsidRPr="00CB0C0C">
        <w:rPr>
          <w:rStyle w:val="a4"/>
          <w:rFonts w:ascii="GHEA Grapalat" w:eastAsia="Times New Roman" w:hAnsi="GHEA Grapalat" w:cs="GHEA Grapalat"/>
          <w:sz w:val="28"/>
          <w:szCs w:val="28"/>
          <w:lang w:val="hy-AM"/>
        </w:rPr>
        <w:t>ՂԵԿԱՎԱՐ</w:t>
      </w:r>
      <w:r w:rsidRPr="00CB0C0C">
        <w:rPr>
          <w:rFonts w:ascii="GHEA Grapalat" w:eastAsia="Times New Roman" w:hAnsi="GHEA Grapalat"/>
          <w:sz w:val="28"/>
          <w:szCs w:val="28"/>
          <w:lang w:val="hy-AM"/>
        </w:rPr>
        <w:br/>
      </w:r>
      <w:r>
        <w:rPr>
          <w:rFonts w:ascii="GHEA Grapalat" w:eastAsia="Times New Roman" w:hAnsi="GHEA Grapalat"/>
          <w:b/>
          <w:bCs/>
          <w:noProof/>
          <w:lang w:val="en-US"/>
        </w:rPr>
        <w:drawing>
          <wp:inline distT="0" distB="0" distL="0" distR="0" wp14:anchorId="3297B50F" wp14:editId="0109D5B9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27" w:rsidRDefault="00577527" w:rsidP="00577527">
      <w:pPr>
        <w:tabs>
          <w:tab w:val="left" w:pos="5865"/>
        </w:tabs>
        <w:rPr>
          <w:rFonts w:ascii="GHEA Grapalat" w:eastAsia="Times New Roman" w:hAnsi="GHEA Grapalat"/>
          <w:sz w:val="16"/>
          <w:szCs w:val="16"/>
          <w:lang w:val="hy-AM"/>
        </w:rPr>
      </w:pPr>
      <w:r w:rsidRPr="00E42DC2">
        <w:rPr>
          <w:rFonts w:ascii="GHEA Grapalat" w:eastAsia="Times New Roman" w:hAnsi="GHEA Grapalat"/>
          <w:sz w:val="16"/>
          <w:szCs w:val="16"/>
          <w:lang w:val="hy-AM"/>
        </w:rPr>
        <w:t>Հայաստանի Հանրապետության</w:t>
      </w:r>
      <w:r w:rsidRPr="00E42DC2">
        <w:rPr>
          <w:rFonts w:ascii="Calibri" w:eastAsia="Times New Roman" w:hAnsi="Calibri" w:cs="Calibri"/>
          <w:sz w:val="16"/>
          <w:szCs w:val="16"/>
          <w:lang w:val="hy-AM"/>
        </w:rPr>
        <w:t> 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Սյունիքի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մարզի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Քաջարան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համայնք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br/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ՀՀ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,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Սյունիքի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մարզ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,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ք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.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Քաջարան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 </w:t>
      </w:r>
      <w:r w:rsidRPr="00E42DC2">
        <w:rPr>
          <w:rFonts w:ascii="GHEA Grapalat" w:eastAsia="Times New Roman" w:hAnsi="GHEA Grapalat" w:cs="GHEA Grapalat"/>
          <w:sz w:val="16"/>
          <w:szCs w:val="16"/>
          <w:lang w:val="hy-AM"/>
        </w:rPr>
        <w:t>Լեռնագործների</w:t>
      </w:r>
      <w:r w:rsidRPr="00E42DC2">
        <w:rPr>
          <w:rFonts w:ascii="GHEA Grapalat" w:eastAsia="Times New Roman" w:hAnsi="GHEA Grapalat"/>
          <w:sz w:val="16"/>
          <w:szCs w:val="16"/>
          <w:lang w:val="hy-AM"/>
        </w:rPr>
        <w:t xml:space="preserve"> 4, 0285-3-21-81, </w:t>
      </w:r>
      <w:hyperlink r:id="rId6" w:history="1">
        <w:r w:rsidRPr="003808B8">
          <w:rPr>
            <w:rStyle w:val="a5"/>
            <w:rFonts w:ascii="GHEA Grapalat" w:eastAsia="Times New Roman" w:hAnsi="GHEA Grapalat"/>
            <w:sz w:val="16"/>
            <w:szCs w:val="16"/>
            <w:lang w:val="hy-AM"/>
          </w:rPr>
          <w:t>qajaran.syunik@mta.gov.am</w:t>
        </w:r>
      </w:hyperlink>
    </w:p>
    <w:p w:rsidR="00577527" w:rsidRDefault="00577527" w:rsidP="00577527">
      <w:pPr>
        <w:pStyle w:val="a3"/>
        <w:jc w:val="center"/>
        <w:rPr>
          <w:rFonts w:ascii="Sylfaen" w:hAnsi="Sylfaen"/>
          <w:lang w:val="hy-AM"/>
        </w:rPr>
      </w:pPr>
      <w:r w:rsidRPr="007B7139">
        <w:rPr>
          <w:rStyle w:val="a4"/>
          <w:rFonts w:ascii="Sylfaen" w:hAnsi="Sylfaen"/>
          <w:sz w:val="36"/>
          <w:szCs w:val="36"/>
          <w:lang w:val="hy-AM"/>
        </w:rPr>
        <w:t>Ո Ր Ո Շ ՈՒ Մ</w:t>
      </w:r>
      <w:r w:rsidRPr="007B7139">
        <w:rPr>
          <w:rFonts w:ascii="Sylfaen" w:hAnsi="Sylfaen"/>
          <w:b/>
          <w:bCs/>
          <w:sz w:val="36"/>
          <w:szCs w:val="36"/>
          <w:lang w:val="hy-AM"/>
        </w:rPr>
        <w:br/>
      </w:r>
      <w:r w:rsidRPr="00856B0E">
        <w:rPr>
          <w:rFonts w:ascii="Sylfaen" w:hAnsi="Sylfaen"/>
          <w:lang w:val="hy-AM"/>
        </w:rPr>
        <w:t>24</w:t>
      </w:r>
      <w:r w:rsidRPr="00FA1220">
        <w:rPr>
          <w:rFonts w:ascii="Sylfaen" w:hAnsi="Sylfaen"/>
          <w:lang w:val="hy-AM"/>
        </w:rPr>
        <w:t xml:space="preserve"> </w:t>
      </w:r>
      <w:r w:rsidRPr="00A9052D">
        <w:rPr>
          <w:rFonts w:ascii="Sylfaen" w:hAnsi="Sylfaen"/>
          <w:lang w:val="hy-AM"/>
        </w:rPr>
        <w:t>նոյեմբեր</w:t>
      </w:r>
      <w:r>
        <w:rPr>
          <w:rFonts w:ascii="Sylfaen" w:hAnsi="Sylfaen"/>
          <w:lang w:val="hy-AM"/>
        </w:rPr>
        <w:t xml:space="preserve">  2020</w:t>
      </w:r>
      <w:r w:rsidRPr="00FA122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թվականի N </w:t>
      </w:r>
      <w:r w:rsidRPr="00577527">
        <w:rPr>
          <w:rFonts w:ascii="Sylfaen" w:hAnsi="Sylfaen"/>
          <w:lang w:val="hy-AM"/>
        </w:rPr>
        <w:t>353</w:t>
      </w:r>
      <w:r w:rsidRPr="00415C5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–</w:t>
      </w:r>
      <w:r w:rsidRPr="007B7139">
        <w:rPr>
          <w:rFonts w:ascii="Sylfaen" w:hAnsi="Sylfaen"/>
          <w:lang w:val="hy-AM"/>
        </w:rPr>
        <w:t>Ա</w:t>
      </w:r>
    </w:p>
    <w:p w:rsidR="00577527" w:rsidRDefault="00577527" w:rsidP="00577527">
      <w:pPr>
        <w:pStyle w:val="a3"/>
        <w:jc w:val="center"/>
        <w:rPr>
          <w:rFonts w:ascii="Sylfaen" w:hAnsi="Sylfaen"/>
          <w:lang w:val="hy-AM"/>
        </w:rPr>
      </w:pPr>
    </w:p>
    <w:p w:rsidR="00577527" w:rsidRPr="00577527" w:rsidRDefault="00577527" w:rsidP="00577527">
      <w:pPr>
        <w:pStyle w:val="a3"/>
        <w:jc w:val="center"/>
        <w:rPr>
          <w:rFonts w:ascii="GHEA Grapalat" w:hAnsi="GHEA Grapalat"/>
          <w:color w:val="333333"/>
          <w:sz w:val="21"/>
          <w:szCs w:val="21"/>
          <w:lang w:val="hy-AM"/>
        </w:rPr>
      </w:pPr>
      <w:r w:rsidRPr="00856B0E">
        <w:rPr>
          <w:rFonts w:ascii="GHEA Grapalat" w:hAnsi="GHEA Grapalat"/>
          <w:color w:val="333333"/>
          <w:sz w:val="21"/>
          <w:szCs w:val="21"/>
          <w:lang w:val="hy-AM"/>
        </w:rPr>
        <w:t>ՔԱՋԱՐԱՆ ՀԱՄԱՅՆՔԻ ՂԵԿԱՎԱՐԻ 18 ՆՈՅԵՄԲԵՐԻ 2020 Թ</w:t>
      </w:r>
      <w:r w:rsidRPr="00856B0E">
        <w:rPr>
          <w:rFonts w:ascii="Cambria Math" w:hAnsi="Cambria Math" w:cs="Cambria Math"/>
          <w:color w:val="333333"/>
          <w:sz w:val="21"/>
          <w:szCs w:val="21"/>
          <w:lang w:val="hy-AM"/>
        </w:rPr>
        <w:t>․</w:t>
      </w:r>
      <w:r w:rsidRPr="00856B0E">
        <w:rPr>
          <w:rFonts w:ascii="GHEA Grapalat" w:hAnsi="GHEA Grapalat"/>
          <w:color w:val="333333"/>
          <w:sz w:val="21"/>
          <w:szCs w:val="21"/>
          <w:lang w:val="hy-AM"/>
        </w:rPr>
        <w:t xml:space="preserve"> ԹԻ</w:t>
      </w:r>
      <w:r w:rsidRPr="00577527">
        <w:rPr>
          <w:rFonts w:ascii="GHEA Grapalat" w:hAnsi="GHEA Grapalat"/>
          <w:color w:val="333333"/>
          <w:sz w:val="21"/>
          <w:szCs w:val="21"/>
          <w:lang w:val="hy-AM"/>
        </w:rPr>
        <w:t>Վ 349-Ա ՈՐՈՇՄԱՆ ՄԵՋ ՓՈՓՈԽՈՒԹՅՈՒՆ ԿԱՏԱՐԵԼՈՒ ՄԱՍԻՆ</w:t>
      </w:r>
    </w:p>
    <w:p w:rsidR="00577527" w:rsidRDefault="00577527" w:rsidP="00577527">
      <w:pPr>
        <w:pStyle w:val="a3"/>
        <w:jc w:val="center"/>
        <w:rPr>
          <w:rFonts w:ascii="GHEA Grapalat" w:hAnsi="GHEA Grapalat"/>
          <w:color w:val="333333"/>
          <w:sz w:val="21"/>
          <w:szCs w:val="21"/>
          <w:lang w:val="hy-AM"/>
        </w:rPr>
      </w:pPr>
    </w:p>
    <w:p w:rsidR="00577527" w:rsidRPr="00856B0E" w:rsidRDefault="00577527" w:rsidP="00577527">
      <w:pPr>
        <w:spacing w:after="150" w:line="240" w:lineRule="auto"/>
        <w:ind w:firstLine="284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Ղեկավարվելով</w:t>
      </w:r>
      <w:r w:rsidRPr="00856B0E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«Տեղական ինքնակառավարման մասին»</w:t>
      </w:r>
      <w:r w:rsidRPr="00856B0E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Հայաստանի Հանրապետության օրենքի</w:t>
      </w:r>
      <w:r w:rsidRPr="00856B0E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35-րդ հոդվածի</w:t>
      </w:r>
      <w:r w:rsidRPr="00856B0E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24-րդ կետով, «Նորմատիվ իրավական ակտերի մասին»</w:t>
      </w:r>
      <w:r w:rsidRPr="00856B0E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ՀՀ օրենքի</w:t>
      </w:r>
      <w:r w:rsidRPr="00856B0E">
        <w:rPr>
          <w:rFonts w:ascii="Courier New" w:eastAsia="Times New Roman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33, 34-րդ հոդվածներով՝</w:t>
      </w:r>
    </w:p>
    <w:p w:rsidR="00577527" w:rsidRPr="00321EF0" w:rsidRDefault="00577527" w:rsidP="00577527">
      <w:pPr>
        <w:pStyle w:val="a3"/>
        <w:jc w:val="center"/>
        <w:rPr>
          <w:rFonts w:ascii="Sylfaen" w:hAnsi="Sylfaen"/>
          <w:lang w:val="hy-AM"/>
        </w:rPr>
      </w:pPr>
    </w:p>
    <w:p w:rsidR="00577527" w:rsidRPr="00C9472F" w:rsidRDefault="00577527" w:rsidP="00577527">
      <w:pPr>
        <w:spacing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9472F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ՈՐ</w:t>
      </w:r>
      <w:bookmarkStart w:id="0" w:name="_GoBack"/>
      <w:bookmarkEnd w:id="0"/>
      <w:r w:rsidRPr="00C9472F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ՈՇՈՒՄ</w:t>
      </w:r>
      <w:r w:rsidRPr="00C9472F">
        <w:rPr>
          <w:rFonts w:ascii="Times New Roman" w:eastAsia="Times New Roman" w:hAnsi="Times New Roman" w:cs="Times New Roman"/>
          <w:b/>
          <w:bCs/>
          <w:sz w:val="27"/>
          <w:szCs w:val="27"/>
          <w:lang w:val="hy-AM" w:eastAsia="ru-RU"/>
        </w:rPr>
        <w:t> </w:t>
      </w:r>
      <w:r w:rsidRPr="00C9472F">
        <w:rPr>
          <w:rFonts w:ascii="Sylfaen" w:eastAsia="Times New Roman" w:hAnsi="Sylfaen" w:cs="Sylfaen"/>
          <w:b/>
          <w:bCs/>
          <w:sz w:val="27"/>
          <w:szCs w:val="27"/>
          <w:lang w:val="hy-AM" w:eastAsia="ru-RU"/>
        </w:rPr>
        <w:t>ԵՄ</w:t>
      </w:r>
    </w:p>
    <w:p w:rsidR="00577527" w:rsidRPr="00856B0E" w:rsidRDefault="00577527" w:rsidP="00577527">
      <w:pPr>
        <w:shd w:val="clear" w:color="auto" w:fill="FFFFFF"/>
        <w:spacing w:after="150" w:line="240" w:lineRule="auto"/>
        <w:ind w:firstLine="284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 xml:space="preserve">Քաջարան համայնքի ղեկավարի 18 </w:t>
      </w:r>
      <w:r w:rsidR="002763B9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նոյեմբերի 2020թ</w:t>
      </w:r>
      <w:r w:rsidRPr="00856B0E">
        <w:rPr>
          <w:rFonts w:ascii="Cambria Math" w:eastAsia="Times New Roman" w:hAnsi="Cambria Math" w:cs="Times New Roman"/>
          <w:color w:val="333333"/>
          <w:sz w:val="21"/>
          <w:szCs w:val="21"/>
          <w:shd w:val="clear" w:color="auto" w:fill="FFFFFF"/>
          <w:lang w:val="hy-AM"/>
        </w:rPr>
        <w:t>․</w:t>
      </w:r>
      <w:r w:rsidRPr="00856B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GHEA Grapalat"/>
          <w:color w:val="333333"/>
          <w:sz w:val="21"/>
          <w:szCs w:val="21"/>
          <w:shd w:val="clear" w:color="auto" w:fill="FFFFFF"/>
          <w:lang w:val="hy-AM"/>
        </w:rPr>
        <w:t>«</w:t>
      </w:r>
      <w:r w:rsidRPr="00856B0E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Հայաստանի Հանրապետության Սյունիքի մարզի Քաջարան համայնքի Քաջարան քաղաքի Լեռնագործների փողոց թիվ 4/4 հասցեում գտնվող տարածքին կից ինքնակամ կառուցված կցակառույցների օրինականացման եվ հողամասի գործառնական նշանակությունը փոփոխելու մասին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» թիվ 349-Ա որոշման մեջ կատարել հետևյալ փոփոխությունը՝</w:t>
      </w:r>
    </w:p>
    <w:p w:rsidR="00577527" w:rsidRPr="00856B0E" w:rsidRDefault="00577527" w:rsidP="00577527">
      <w:pPr>
        <w:shd w:val="clear" w:color="auto" w:fill="FFFFFF"/>
        <w:spacing w:after="150" w:line="240" w:lineRule="auto"/>
        <w:ind w:firstLine="284"/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1</w:t>
      </w:r>
      <w:r w:rsidRPr="00856B0E">
        <w:rPr>
          <w:rFonts w:ascii="Cambria Math" w:eastAsia="Times New Roman" w:hAnsi="Cambria Math" w:cs="Times New Roman"/>
          <w:color w:val="333333"/>
          <w:sz w:val="21"/>
          <w:szCs w:val="21"/>
          <w:shd w:val="clear" w:color="auto" w:fill="FFFFFF"/>
          <w:lang w:val="hy-AM"/>
        </w:rPr>
        <w:t>․</w:t>
      </w:r>
      <w:r w:rsidRPr="00856B0E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eastAsia="Times New Roman" w:hAnsi="GHEA Grapalat" w:cs="Times New Roman"/>
          <w:color w:val="333333"/>
          <w:sz w:val="21"/>
          <w:szCs w:val="21"/>
          <w:shd w:val="clear" w:color="auto" w:fill="FFFFFF"/>
          <w:lang w:val="hy-AM"/>
        </w:rPr>
        <w:t>Որոշման 1-ին պարբերությունում &lt;&lt;</w:t>
      </w:r>
      <w:r w:rsidRPr="00856B0E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0.01871 հա բնակավայրերի նշանակության </w:t>
      </w:r>
      <w:r w:rsidRPr="00856B0E"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հողամասի վրա&gt;&gt; բառերը փոխարինել &lt;&lt;0.01341 հա բնակավայրերի նշանակության </w:t>
      </w:r>
      <w:r w:rsidRPr="00856B0E"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հողամասի վրա&gt;&gt; բառերով: Իսկ 2-րդ պարբերությունում &lt;&lt;0.0056 հա</w:t>
      </w:r>
      <w:r w:rsidRPr="00856B0E"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բնակավայրերի նշանակության&gt;&gt; բառերը փոխարինել &lt;&lt;0.00187 հա</w:t>
      </w:r>
      <w:r w:rsidRPr="00856B0E">
        <w:rPr>
          <w:rFonts w:ascii="Calibri" w:hAnsi="Calibri" w:cs="Calibri"/>
          <w:color w:val="333333"/>
          <w:sz w:val="21"/>
          <w:szCs w:val="21"/>
          <w:shd w:val="clear" w:color="auto" w:fill="FFFFFF"/>
          <w:lang w:val="hy-AM"/>
        </w:rPr>
        <w:t> </w:t>
      </w:r>
      <w:r w:rsidRPr="00856B0E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բնակավայրերի նշանակության&gt;&gt; բառերով:</w:t>
      </w:r>
    </w:p>
    <w:p w:rsidR="00577527" w:rsidRPr="00856B0E" w:rsidRDefault="00577527" w:rsidP="00577527">
      <w:pPr>
        <w:shd w:val="clear" w:color="auto" w:fill="FFFFFF"/>
        <w:spacing w:after="150" w:line="240" w:lineRule="auto"/>
        <w:ind w:firstLine="284"/>
        <w:jc w:val="both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577527" w:rsidRDefault="00577527" w:rsidP="00577527">
      <w:pPr>
        <w:tabs>
          <w:tab w:val="left" w:pos="4650"/>
        </w:tabs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77527" w:rsidRPr="00AF3D1E" w:rsidRDefault="00577527" w:rsidP="00577527">
      <w:pPr>
        <w:pStyle w:val="a3"/>
        <w:jc w:val="center"/>
        <w:rPr>
          <w:b/>
          <w:bCs/>
          <w:sz w:val="27"/>
          <w:szCs w:val="27"/>
          <w:lang w:val="hy-AM"/>
        </w:rPr>
      </w:pPr>
      <w:r w:rsidRPr="00AF3D1E">
        <w:rPr>
          <w:rStyle w:val="a4"/>
          <w:sz w:val="27"/>
          <w:szCs w:val="27"/>
          <w:lang w:val="hy-AM"/>
        </w:rPr>
        <w:t>ՀԱՄԱՅՆՔԻ ՂԵԿԱՎԱՐ</w:t>
      </w:r>
      <w:r w:rsidRPr="00AF3D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F3D1E">
        <w:rPr>
          <w:rStyle w:val="a4"/>
          <w:rFonts w:ascii="Calibri" w:hAnsi="Calibri" w:cs="Calibri"/>
          <w:lang w:val="hy-AM"/>
        </w:rPr>
        <w:t> 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lang w:val="hy-AM"/>
        </w:rPr>
        <w:t xml:space="preserve"> </w:t>
      </w:r>
      <w:r w:rsidRPr="00AF3D1E">
        <w:rPr>
          <w:rStyle w:val="a4"/>
          <w:rFonts w:ascii="Calibri" w:hAnsi="Calibri" w:cs="Calibri"/>
          <w:lang w:val="hy-AM"/>
        </w:rPr>
        <w:t> </w:t>
      </w:r>
      <w:r w:rsidRPr="00AF3D1E">
        <w:rPr>
          <w:rStyle w:val="a4"/>
          <w:sz w:val="27"/>
          <w:szCs w:val="27"/>
          <w:lang w:val="hy-AM"/>
        </w:rPr>
        <w:t>Մ.</w:t>
      </w:r>
      <w:r w:rsidRPr="00AF3D1E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>
        <w:rPr>
          <w:rStyle w:val="a4"/>
          <w:sz w:val="27"/>
          <w:szCs w:val="27"/>
          <w:lang w:val="hy-AM"/>
        </w:rPr>
        <w:t>ՓԱՐԱՄԱԶՅԱՆ</w:t>
      </w:r>
    </w:p>
    <w:p w:rsidR="00577527" w:rsidRPr="00856B0E" w:rsidRDefault="00577527" w:rsidP="00577527">
      <w:pPr>
        <w:pStyle w:val="a3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20</w:t>
      </w:r>
      <w:r w:rsidRPr="00B969D3">
        <w:rPr>
          <w:sz w:val="20"/>
          <w:szCs w:val="20"/>
          <w:lang w:val="hy-AM"/>
        </w:rPr>
        <w:t>20</w:t>
      </w:r>
      <w:r w:rsidRPr="00AF3D1E">
        <w:rPr>
          <w:sz w:val="20"/>
          <w:szCs w:val="20"/>
          <w:lang w:val="hy-AM"/>
        </w:rPr>
        <w:t xml:space="preserve"> թ </w:t>
      </w:r>
      <w:r w:rsidRPr="00856B0E">
        <w:rPr>
          <w:sz w:val="20"/>
          <w:szCs w:val="20"/>
          <w:lang w:val="hy-AM"/>
        </w:rPr>
        <w:t>նոյեմբերի</w:t>
      </w:r>
      <w:r w:rsidRPr="006378A9"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hy-AM"/>
        </w:rPr>
        <w:t>24</w:t>
      </w:r>
      <w:r w:rsidRPr="00AF3D1E">
        <w:rPr>
          <w:lang w:val="hy-AM"/>
        </w:rPr>
        <w:br/>
      </w:r>
      <w:r w:rsidRPr="00AF3D1E">
        <w:rPr>
          <w:sz w:val="20"/>
          <w:szCs w:val="20"/>
          <w:lang w:val="hy-AM"/>
        </w:rPr>
        <w:t>ք.Քաջարան</w:t>
      </w:r>
    </w:p>
    <w:p w:rsidR="00577527" w:rsidRPr="00B96CFF" w:rsidRDefault="00577527" w:rsidP="00577527">
      <w:pPr>
        <w:tabs>
          <w:tab w:val="left" w:pos="4650"/>
        </w:tabs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577527" w:rsidRPr="00B96CFF" w:rsidSect="000A29B2">
      <w:pgSz w:w="11906" w:h="16838" w:code="9"/>
      <w:pgMar w:top="360" w:right="656" w:bottom="630" w:left="8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27"/>
    <w:rsid w:val="002763B9"/>
    <w:rsid w:val="00577527"/>
    <w:rsid w:val="00C2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4580E-EDB2-467C-8BF2-F382ED3E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2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527"/>
    <w:rPr>
      <w:b/>
      <w:bCs/>
    </w:rPr>
  </w:style>
  <w:style w:type="character" w:styleId="a5">
    <w:name w:val="Hyperlink"/>
    <w:basedOn w:val="a0"/>
    <w:uiPriority w:val="99"/>
    <w:unhideWhenUsed/>
    <w:rsid w:val="0057752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B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jaran.syunik@mta.gov.a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2020-11-24T13:54:00Z</cp:lastPrinted>
  <dcterms:created xsi:type="dcterms:W3CDTF">2020-11-24T13:47:00Z</dcterms:created>
  <dcterms:modified xsi:type="dcterms:W3CDTF">2020-11-24T13:54:00Z</dcterms:modified>
</cp:coreProperties>
</file>