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FF" w:rsidRDefault="005470FF" w:rsidP="00024F81">
      <w:pPr>
        <w:rPr>
          <w:rFonts w:ascii="Sylfaen" w:hAnsi="Sylfaen"/>
          <w:lang w:val="en-US"/>
        </w:rPr>
      </w:pPr>
    </w:p>
    <w:p w:rsidR="005470FF" w:rsidRDefault="0017750B" w:rsidP="00156868">
      <w:pPr>
        <w:ind w:left="3540" w:firstLine="708"/>
        <w:rPr>
          <w:rFonts w:ascii="Sylfaen" w:hAnsi="Sylfaen"/>
          <w:lang w:val="en-US"/>
        </w:rPr>
      </w:pPr>
      <w:bookmarkStart w:id="0" w:name="_GoBack"/>
      <w:bookmarkEnd w:id="0"/>
      <w:r>
        <w:rPr>
          <w:rFonts w:ascii="Sylfaen" w:hAnsi="Sylfaen"/>
          <w:lang w:val="en-US"/>
        </w:rPr>
        <w:t xml:space="preserve">ՆԱԽԸՆՏՐԱԿԱՆ  </w:t>
      </w:r>
      <w:r w:rsidR="005470FF">
        <w:rPr>
          <w:rFonts w:ascii="Sylfaen" w:hAnsi="Sylfaen"/>
          <w:lang w:val="en-US"/>
        </w:rPr>
        <w:t>ԾՐԱԳԻՐ</w:t>
      </w:r>
    </w:p>
    <w:p w:rsidR="00651A84" w:rsidRPr="00651A84" w:rsidRDefault="00651A84" w:rsidP="00651A84">
      <w:pPr>
        <w:pStyle w:val="a3"/>
        <w:numPr>
          <w:ilvl w:val="0"/>
          <w:numId w:val="18"/>
        </w:numPr>
        <w:rPr>
          <w:rFonts w:ascii="Sylfaen" w:hAnsi="Sylfaen"/>
          <w:lang w:val="en-US"/>
        </w:rPr>
      </w:pPr>
      <w:r w:rsidRPr="00651A84">
        <w:rPr>
          <w:rFonts w:ascii="Sylfaen" w:hAnsi="Sylfaen" w:cs="Arial"/>
          <w:lang w:val="en-US"/>
        </w:rPr>
        <w:t>ԱՐԴՅՈՒՆԱՎԵՏ</w:t>
      </w:r>
      <w:r w:rsidRPr="00651A84">
        <w:rPr>
          <w:rFonts w:ascii="Sylfaen" w:hAnsi="Sylfaen"/>
          <w:lang w:val="en-US"/>
        </w:rPr>
        <w:t xml:space="preserve"> ԿԱՌԱՎԱՐՈՒՄ</w:t>
      </w:r>
    </w:p>
    <w:p w:rsidR="00651A84" w:rsidRPr="00651A84" w:rsidRDefault="00651A84" w:rsidP="00651A84">
      <w:pPr>
        <w:pStyle w:val="a3"/>
        <w:numPr>
          <w:ilvl w:val="0"/>
          <w:numId w:val="18"/>
        </w:numPr>
        <w:rPr>
          <w:rFonts w:ascii="Sylfaen" w:hAnsi="Sylfaen"/>
          <w:lang w:val="en-US"/>
        </w:rPr>
      </w:pPr>
      <w:r w:rsidRPr="00651A84">
        <w:rPr>
          <w:rFonts w:ascii="Sylfaen" w:hAnsi="Sylfaen" w:cs="Arial"/>
          <w:lang w:val="en-US"/>
        </w:rPr>
        <w:t>ԲԱՐԵԿԱՐԳ</w:t>
      </w:r>
      <w:r w:rsidRPr="00651A84">
        <w:rPr>
          <w:rFonts w:ascii="Sylfaen" w:hAnsi="Sylfaen"/>
          <w:lang w:val="en-US"/>
        </w:rPr>
        <w:t xml:space="preserve"> ԵՎ ԱՐԴԻԱԿԱՆԱՑՎԱԾ ՀԱՄԱՅՆՔ</w:t>
      </w:r>
    </w:p>
    <w:p w:rsidR="00651A84" w:rsidRPr="00651A84" w:rsidRDefault="00651A84" w:rsidP="00651A84">
      <w:pPr>
        <w:pStyle w:val="a3"/>
        <w:numPr>
          <w:ilvl w:val="0"/>
          <w:numId w:val="18"/>
        </w:numPr>
        <w:rPr>
          <w:rFonts w:ascii="Sylfaen" w:hAnsi="Sylfaen"/>
          <w:lang w:val="en-US"/>
        </w:rPr>
      </w:pPr>
      <w:r w:rsidRPr="00651A84">
        <w:rPr>
          <w:rFonts w:ascii="Sylfaen" w:hAnsi="Sylfaen" w:cs="Arial"/>
          <w:lang w:val="en-US"/>
        </w:rPr>
        <w:t>ԷԿՈԼՈԳԻԱՊԵՍ</w:t>
      </w:r>
      <w:r w:rsidRPr="00651A84">
        <w:rPr>
          <w:rFonts w:ascii="Sylfaen" w:hAnsi="Sylfaen"/>
          <w:lang w:val="en-US"/>
        </w:rPr>
        <w:t xml:space="preserve"> ՙՄԱՔՈՒՐ ՄԻՋԱՎԱՅՐ</w:t>
      </w:r>
    </w:p>
    <w:p w:rsidR="00651A84" w:rsidRPr="00651A84" w:rsidRDefault="00651A84" w:rsidP="00651A84">
      <w:pPr>
        <w:pStyle w:val="a3"/>
        <w:numPr>
          <w:ilvl w:val="0"/>
          <w:numId w:val="18"/>
        </w:numPr>
        <w:rPr>
          <w:rFonts w:ascii="Sylfaen" w:hAnsi="Sylfaen"/>
          <w:lang w:val="en-US"/>
        </w:rPr>
      </w:pPr>
      <w:r w:rsidRPr="00651A84">
        <w:rPr>
          <w:rFonts w:ascii="Sylfaen" w:hAnsi="Sylfaen" w:cs="Arial"/>
          <w:lang w:val="en-US"/>
        </w:rPr>
        <w:t>ԱՐԺԱՆԱՊԱՏԻՎ</w:t>
      </w:r>
      <w:r w:rsidRPr="00651A84">
        <w:rPr>
          <w:rFonts w:ascii="Sylfaen" w:hAnsi="Sylfaen"/>
          <w:lang w:val="en-US"/>
        </w:rPr>
        <w:t xml:space="preserve"> ԿՅԱՆՔ</w:t>
      </w:r>
    </w:p>
    <w:p w:rsidR="00651A84" w:rsidRDefault="00651A84" w:rsidP="00651A84">
      <w:pPr>
        <w:rPr>
          <w:rFonts w:ascii="Sylfaen" w:hAnsi="Sylfaen"/>
          <w:lang w:val="en-US"/>
        </w:rPr>
      </w:pPr>
    </w:p>
    <w:p w:rsidR="005470FF" w:rsidRDefault="005470FF" w:rsidP="005470FF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ՀԱՄԱՅՆՔԻ ԲԱՐԵԿԱՐԳՈՒՄ ԵՎ ԿԱՌՈՒՑԱՊԱՏՈՒՄ</w:t>
      </w:r>
      <w:r>
        <w:rPr>
          <w:rFonts w:ascii="Sylfaen" w:hAnsi="Sylfaen"/>
          <w:lang w:val="en-US"/>
        </w:rPr>
        <w:br/>
      </w:r>
    </w:p>
    <w:p w:rsidR="005470FF" w:rsidRDefault="005470FF" w:rsidP="005470FF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Բակերի բարեկարգում</w:t>
      </w:r>
    </w:p>
    <w:p w:rsidR="005470FF" w:rsidRDefault="005470FF" w:rsidP="005470FF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Փողոցների ասֆալտապատում</w:t>
      </w:r>
    </w:p>
    <w:p w:rsidR="006F41F4" w:rsidRDefault="006F41F4" w:rsidP="005470FF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Փողոցների և բակերի լուսավորություն</w:t>
      </w:r>
    </w:p>
    <w:p w:rsidR="006F41F4" w:rsidRDefault="006F41F4" w:rsidP="005470FF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Միջշենքային տարածքներում մանկական խաղահրապարակների կառուցում</w:t>
      </w:r>
    </w:p>
    <w:p w:rsidR="006F41F4" w:rsidRDefault="006F41F4" w:rsidP="005470FF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Համայնքում կառուցաօպատման նորմատիվների հաստատում</w:t>
      </w:r>
    </w:p>
    <w:p w:rsidR="006F41F4" w:rsidRDefault="006F41F4" w:rsidP="006F41F4">
      <w:pPr>
        <w:ind w:left="360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ԲՆԱԿԱՐԱՆԱՅԻՆ ՖՈՆԴԻ ԱՐԴԻԱԿԱՆԱՑՈՒՄ</w:t>
      </w:r>
    </w:p>
    <w:p w:rsidR="00D9549C" w:rsidRDefault="00D9549C" w:rsidP="00D9549C">
      <w:pPr>
        <w:pStyle w:val="a3"/>
        <w:numPr>
          <w:ilvl w:val="0"/>
          <w:numId w:val="2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Վերելակային տնտեսության արդիականացում և սպասարկում</w:t>
      </w:r>
    </w:p>
    <w:p w:rsidR="00D9549C" w:rsidRDefault="00D9549C" w:rsidP="00D9549C">
      <w:pPr>
        <w:pStyle w:val="a3"/>
        <w:numPr>
          <w:ilvl w:val="0"/>
          <w:numId w:val="2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Շենքերի տանիքների վերանորոգում</w:t>
      </w:r>
    </w:p>
    <w:p w:rsidR="00D9549C" w:rsidRDefault="00D9549C" w:rsidP="00D9549C">
      <w:pPr>
        <w:pStyle w:val="a3"/>
        <w:numPr>
          <w:ilvl w:val="0"/>
          <w:numId w:val="2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Շենքերի շքամուտքերի և ընդհանուր օգտագործման տարածքների վերանորոգում</w:t>
      </w:r>
    </w:p>
    <w:p w:rsidR="00D9549C" w:rsidRDefault="00D9549C" w:rsidP="00D9549C">
      <w:pPr>
        <w:pStyle w:val="a3"/>
        <w:numPr>
          <w:ilvl w:val="0"/>
          <w:numId w:val="2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Բազմաբնակարան շենքերի արտաքին տեսքի բարեկարգում</w:t>
      </w:r>
    </w:p>
    <w:p w:rsidR="00D9549C" w:rsidRPr="00D9549C" w:rsidRDefault="00D9549C" w:rsidP="00D9549C">
      <w:pPr>
        <w:pStyle w:val="a3"/>
        <w:numPr>
          <w:ilvl w:val="0"/>
          <w:numId w:val="2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Բազմաբնակարան շենքերի արդիականացում էներգախնայող և ջերմամեկուսացնող տեխնոլոգիաներով</w:t>
      </w:r>
    </w:p>
    <w:p w:rsidR="00D9549C" w:rsidRDefault="00D9549C" w:rsidP="00D9549C">
      <w:pPr>
        <w:ind w:left="360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ԿՈՄՈՒՆԱԼ ԾԱՌԱՅՈՒԹՅՈՒՆՆԵՐԻ ԲԱՐԵԼԱՎՈՒՄ</w:t>
      </w:r>
    </w:p>
    <w:p w:rsidR="00D9549C" w:rsidRDefault="00D9549C" w:rsidP="00D9549C">
      <w:pPr>
        <w:pStyle w:val="a3"/>
        <w:numPr>
          <w:ilvl w:val="0"/>
          <w:numId w:val="3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Ջրամատակարարման, կոյուղու, կապի , էլեկտրամատակարարման և գազամատակարարամն ցանցերի արդիականացում</w:t>
      </w:r>
    </w:p>
    <w:p w:rsidR="00D9549C" w:rsidRDefault="00D9549C" w:rsidP="00D9549C">
      <w:pPr>
        <w:pStyle w:val="a3"/>
        <w:numPr>
          <w:ilvl w:val="0"/>
          <w:numId w:val="3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Աղբահանության բարելավում</w:t>
      </w:r>
    </w:p>
    <w:p w:rsidR="00D9549C" w:rsidRPr="00D9549C" w:rsidRDefault="00D9549C" w:rsidP="00D9549C">
      <w:pPr>
        <w:pStyle w:val="a3"/>
        <w:numPr>
          <w:ilvl w:val="0"/>
          <w:numId w:val="3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Ներտնային աղբատարաների վերանորոգում և բարեկարգում</w:t>
      </w:r>
    </w:p>
    <w:p w:rsidR="00D9549C" w:rsidRDefault="00D9549C" w:rsidP="00D9549C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ԷԿՈԼՈԳԻԱԿԱՆ ՎԻՃԱԿԻ ԲԱՐԵԼԱՎՈՒՄ</w:t>
      </w:r>
    </w:p>
    <w:p w:rsidR="00D9549C" w:rsidRDefault="00D9549C" w:rsidP="00D9549C">
      <w:pPr>
        <w:pStyle w:val="a3"/>
        <w:numPr>
          <w:ilvl w:val="0"/>
          <w:numId w:val="12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Քաղաքում փողոցների ու պուրակների կանաչապատում</w:t>
      </w:r>
    </w:p>
    <w:p w:rsidR="00D9549C" w:rsidRDefault="00D9549C" w:rsidP="00D9549C">
      <w:pPr>
        <w:pStyle w:val="a3"/>
        <w:numPr>
          <w:ilvl w:val="0"/>
          <w:numId w:val="12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Միջբակային տարածքների կանաչապատում և բարեկարգում</w:t>
      </w:r>
    </w:p>
    <w:p w:rsidR="00D9549C" w:rsidRPr="00D9549C" w:rsidRDefault="00D9549C" w:rsidP="00D9549C">
      <w:pPr>
        <w:pStyle w:val="a3"/>
        <w:numPr>
          <w:ilvl w:val="0"/>
          <w:numId w:val="12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Մանկական զբոսայգու վերականգնում</w:t>
      </w:r>
    </w:p>
    <w:p w:rsidR="00D9549C" w:rsidRDefault="00D9549C" w:rsidP="00D9549C">
      <w:pPr>
        <w:rPr>
          <w:rFonts w:ascii="Sylfaen" w:hAnsi="Sylfaen"/>
          <w:lang w:val="en-US"/>
        </w:rPr>
      </w:pPr>
      <w:r w:rsidRPr="00D9549C">
        <w:rPr>
          <w:rFonts w:ascii="Sylfaen" w:hAnsi="Sylfaen" w:cs="Arial"/>
          <w:lang w:val="en-US"/>
        </w:rPr>
        <w:t>ԲԱՐԵԿԵՑՈՒԹՅԱՆ</w:t>
      </w:r>
      <w:r w:rsidRPr="00D9549C">
        <w:rPr>
          <w:rFonts w:ascii="Sylfaen" w:hAnsi="Sylfaen"/>
          <w:lang w:val="en-US"/>
        </w:rPr>
        <w:t xml:space="preserve"> ԱՊԱՀՈՎՈՒՄ ԵՎ ՍՈՑԻԱԼԱԿԱՆ ԱՋԱԿՑՈՒԹՅՈՒՆ</w:t>
      </w:r>
      <w:r>
        <w:rPr>
          <w:rFonts w:ascii="Sylfaen" w:hAnsi="Sylfaen"/>
          <w:lang w:val="en-US"/>
        </w:rPr>
        <w:t xml:space="preserve"> </w:t>
      </w:r>
    </w:p>
    <w:p w:rsidR="00D9549C" w:rsidRDefault="00D9549C" w:rsidP="00D9549C">
      <w:pPr>
        <w:pStyle w:val="a3"/>
        <w:numPr>
          <w:ilvl w:val="0"/>
          <w:numId w:val="15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Կանանց և երիտասարդների զբաղվածություն</w:t>
      </w:r>
    </w:p>
    <w:p w:rsidR="00D9549C" w:rsidRDefault="00D9549C" w:rsidP="00D9549C">
      <w:pPr>
        <w:pStyle w:val="a3"/>
        <w:numPr>
          <w:ilvl w:val="0"/>
          <w:numId w:val="15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Ներդրումային բարենպաստ միջավայրի ապահովում</w:t>
      </w:r>
    </w:p>
    <w:p w:rsidR="00D9549C" w:rsidRDefault="00D9549C" w:rsidP="00D9549C">
      <w:pPr>
        <w:pStyle w:val="a3"/>
        <w:numPr>
          <w:ilvl w:val="0"/>
          <w:numId w:val="15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Ձեռներեցությանխրախուսում</w:t>
      </w:r>
    </w:p>
    <w:p w:rsidR="00D9549C" w:rsidRDefault="00D9549C" w:rsidP="00D9549C">
      <w:pPr>
        <w:pStyle w:val="a3"/>
        <w:numPr>
          <w:ilvl w:val="0"/>
          <w:numId w:val="15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Սոցիալապես խոցելի խմբերին աջակցություն</w:t>
      </w:r>
    </w:p>
    <w:p w:rsidR="00D9549C" w:rsidRDefault="004608E8" w:rsidP="00D9549C">
      <w:pPr>
        <w:pStyle w:val="a3"/>
        <w:numPr>
          <w:ilvl w:val="0"/>
          <w:numId w:val="15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Առողջապահական  ծառայությունների բարելավում</w:t>
      </w:r>
    </w:p>
    <w:p w:rsidR="004608E8" w:rsidRDefault="004608E8" w:rsidP="00D9549C">
      <w:pPr>
        <w:pStyle w:val="a3"/>
        <w:numPr>
          <w:ilvl w:val="0"/>
          <w:numId w:val="15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Աջակցություն երիտասարդների և տարեցների սոցիալական խնդիրների լուծմանը</w:t>
      </w:r>
    </w:p>
    <w:p w:rsidR="004608E8" w:rsidRDefault="004608E8" w:rsidP="004608E8">
      <w:pPr>
        <w:pStyle w:val="a3"/>
        <w:numPr>
          <w:ilvl w:val="0"/>
          <w:numId w:val="15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lastRenderedPageBreak/>
        <w:t>Միայնակ տարեցների, սահմանափակ կարողություններով անձանց սոցիալական և կենցաղային խնդիրները հոգալու նպատակով սոցիալական ծառայողների և այլ մասնագետների ներգրավում</w:t>
      </w:r>
    </w:p>
    <w:p w:rsidR="004608E8" w:rsidRDefault="004608E8" w:rsidP="004608E8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ՀՈԳԵՎՈՐ_ՄՇԱԿՈՒԹԱՅԻՆ ԿՅԱՆՔԻ ԱԿՏԻՎԱՑՈՒՄ</w:t>
      </w:r>
    </w:p>
    <w:p w:rsidR="004608E8" w:rsidRDefault="004608E8" w:rsidP="004608E8">
      <w:pPr>
        <w:pStyle w:val="a3"/>
        <w:numPr>
          <w:ilvl w:val="0"/>
          <w:numId w:val="16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Գրադարանի, արվեստի դպրոցի վերանորոգում և կահավորում, գրադարանի ֆոնդերի համալրում</w:t>
      </w:r>
    </w:p>
    <w:p w:rsidR="004608E8" w:rsidRDefault="004608E8" w:rsidP="004608E8">
      <w:pPr>
        <w:pStyle w:val="a3"/>
        <w:numPr>
          <w:ilvl w:val="0"/>
          <w:numId w:val="16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Ինտերնետ կենտրոնի գործարկում</w:t>
      </w:r>
    </w:p>
    <w:p w:rsidR="004608E8" w:rsidRDefault="004608E8" w:rsidP="004608E8">
      <w:pPr>
        <w:pStyle w:val="a3"/>
        <w:numPr>
          <w:ilvl w:val="0"/>
          <w:numId w:val="16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Փակ լողավազանի գործարկում և ֆուտբոլի դաշտի վերանորոգումյ</w:t>
      </w:r>
    </w:p>
    <w:p w:rsidR="004608E8" w:rsidRDefault="004608E8" w:rsidP="004608E8">
      <w:pPr>
        <w:pStyle w:val="a3"/>
        <w:numPr>
          <w:ilvl w:val="0"/>
          <w:numId w:val="16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Մարզական նոր սեկցիաների գործորկում, մարզասրահների կահավորում</w:t>
      </w:r>
    </w:p>
    <w:p w:rsidR="004608E8" w:rsidRDefault="004608E8" w:rsidP="004608E8">
      <w:pPr>
        <w:pStyle w:val="a3"/>
        <w:numPr>
          <w:ilvl w:val="0"/>
          <w:numId w:val="16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Մշակութային և սպորտային միջոցառումների կազմակերպում</w:t>
      </w:r>
    </w:p>
    <w:p w:rsidR="004608E8" w:rsidRDefault="004608E8" w:rsidP="004608E8">
      <w:pPr>
        <w:pStyle w:val="a3"/>
        <w:numPr>
          <w:ilvl w:val="0"/>
          <w:numId w:val="16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Առողջ ապրելակերպի քարոզչություն և ֆիզիկական ակտիվության խրախուսում</w:t>
      </w:r>
    </w:p>
    <w:p w:rsidR="004608E8" w:rsidRDefault="004608E8" w:rsidP="004608E8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ԿՆԵՐԴՐՎԻ ԿԱՌԱՎԱՐՄԱՆ ՆՈՐ ՄՇԱԿՈՒՅԹ, ՈՐԻ ՊԱՅՄԱՆՆԵՐՈՒՄ ՅՈՒՐԱՔԱՆՉՅՈՒՐ ՔԱՋԱՐԱՆՑԻ ԿԿԱՐՈՂԱՆԱՄԱՍՆԱԿՑԵԼ ՀԱՅՐԵՆԻ ՔԱՂԱՔԻ ԿԱՌԱՎԱՐՄԱՆ ԳՈՐԾԸՆԹԱՑԻՆ</w:t>
      </w:r>
    </w:p>
    <w:p w:rsidR="004608E8" w:rsidRDefault="004608E8" w:rsidP="004608E8">
      <w:pPr>
        <w:pStyle w:val="a3"/>
        <w:numPr>
          <w:ilvl w:val="0"/>
          <w:numId w:val="17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Համայնքի կառավարման գործընթացը կկազմակերպվի թափանցիկության և քաղաքաիների լայն ներգրավման սկզբունքով</w:t>
      </w:r>
    </w:p>
    <w:p w:rsidR="004608E8" w:rsidRPr="004608E8" w:rsidRDefault="004608E8" w:rsidP="004608E8">
      <w:pPr>
        <w:pStyle w:val="a3"/>
        <w:numPr>
          <w:ilvl w:val="0"/>
          <w:numId w:val="17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Կթարմացվի և նոր գործիքներով կհամալարվի Քաջարանի համայնքապետարանի պաշտոնական </w:t>
      </w:r>
      <w:r>
        <w:rPr>
          <w:rFonts w:ascii="Sylfaen" w:hAnsi="Sylfaen"/>
          <w:lang w:val="hy-AM"/>
        </w:rPr>
        <w:t xml:space="preserve"> kajaran.am </w:t>
      </w:r>
      <w:r>
        <w:rPr>
          <w:rFonts w:ascii="Sylfaen" w:hAnsi="Sylfaen"/>
          <w:lang w:val="en-US"/>
        </w:rPr>
        <w:t>կայքը</w:t>
      </w:r>
    </w:p>
    <w:p w:rsidR="00437B10" w:rsidRDefault="004608E8" w:rsidP="004608E8">
      <w:pPr>
        <w:pStyle w:val="a3"/>
        <w:numPr>
          <w:ilvl w:val="0"/>
          <w:numId w:val="17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Ավագանու նիստերը կլինեն բաց, յուրաքանչյուր քաջարանցի հնարավորություն կունենա</w:t>
      </w:r>
      <w:r w:rsidR="00437B10">
        <w:rPr>
          <w:rFonts w:ascii="Sylfaen" w:hAnsi="Sylfaen"/>
          <w:lang w:val="en-US"/>
        </w:rPr>
        <w:t xml:space="preserve"> մասնակցելու նիստերին: </w:t>
      </w:r>
    </w:p>
    <w:p w:rsidR="004608E8" w:rsidRDefault="00437B10" w:rsidP="004608E8">
      <w:pPr>
        <w:pStyle w:val="a3"/>
        <w:numPr>
          <w:ilvl w:val="0"/>
          <w:numId w:val="17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Կապահովվի Քաջարանի համայնքապետարանի պաշտոնական կայքում դրանց առցանց հեռարձակման տեխնիկական հնարավորությունը</w:t>
      </w:r>
    </w:p>
    <w:p w:rsidR="00437B10" w:rsidRDefault="00437B10" w:rsidP="004608E8">
      <w:pPr>
        <w:pStyle w:val="a3"/>
        <w:numPr>
          <w:ilvl w:val="0"/>
          <w:numId w:val="17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Կկիրառվեն համայնքային խնդիրների լուծմանը քաղաքացիների մասնակցության ավանդական /բակային հանդիպումներ, քաղաքացիների ընդունելություններ, դիմումներ, նամակներ և այլն/ և ժամանակակից տեխնոլոգիական /էլեկտրոնային նամականեր, հեռախոսային կարճ հաղորդագրություններ և այլն/մեթոդները</w:t>
      </w:r>
    </w:p>
    <w:p w:rsidR="00437B10" w:rsidRDefault="00437B10" w:rsidP="004608E8">
      <w:pPr>
        <w:pStyle w:val="a3"/>
        <w:numPr>
          <w:ilvl w:val="0"/>
          <w:numId w:val="17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Համաքաղաքացիների ներգրվմամբ կապահովվի բազմաբնակարան շենքերի կառավարումն իրականացնող համատիրության գործունեության արդյունավետությունը</w:t>
      </w:r>
    </w:p>
    <w:p w:rsidR="00437B10" w:rsidRDefault="00437B10" w:rsidP="004608E8">
      <w:pPr>
        <w:pStyle w:val="a3"/>
        <w:numPr>
          <w:ilvl w:val="0"/>
          <w:numId w:val="17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Համայնքապետարանի աշխատակազմում և ենթակայության ձեռնարկություններում թափուր հաստիքների համալրումը կկատարվի թափանցիկ մրցույթների միջոցով</w:t>
      </w:r>
    </w:p>
    <w:p w:rsidR="00437B10" w:rsidRDefault="00651A84" w:rsidP="004608E8">
      <w:pPr>
        <w:pStyle w:val="a3"/>
        <w:numPr>
          <w:ilvl w:val="0"/>
          <w:numId w:val="17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Կհաստատվի և կխորացվի համագործակցությունը տեղական հասարակական կազմակերպությունների հետ, սոցիալական ծրագրերի իրականացման գործում վերջիններիս ակտիվ ներգրավվածության ապահովում</w:t>
      </w:r>
    </w:p>
    <w:p w:rsidR="00651A84" w:rsidRDefault="00651A84" w:rsidP="004608E8">
      <w:pPr>
        <w:pStyle w:val="a3"/>
        <w:numPr>
          <w:ilvl w:val="0"/>
          <w:numId w:val="17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Համագործակցություն կհաստատվի հանրապետության այլ համայնքների և արտերկրի քաղաքային համայնքների հետ՝ փորձի փոխանակման, համատեղ ծրագրերի իրականացման նպատակով</w:t>
      </w:r>
    </w:p>
    <w:p w:rsidR="00AB48AD" w:rsidRPr="00651A84" w:rsidRDefault="00651A84" w:rsidP="00024F81">
      <w:pPr>
        <w:pStyle w:val="a3"/>
        <w:numPr>
          <w:ilvl w:val="0"/>
          <w:numId w:val="17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Համայնքապետարանի կողմից համայնքում նախատեսված ևն իրականացված աշխատանքների մասին քաջարանցիներին պատշաճ  և ժամանակաին կծանուցվի տարբեր եղանակներով, այդ թվում՝ համայնքապետարանի պաշտոնակլան կայքի միջոցով:</w:t>
      </w:r>
    </w:p>
    <w:sectPr w:rsidR="00AB48AD" w:rsidRPr="00651A84" w:rsidSect="00156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331"/>
    <w:multiLevelType w:val="hybridMultilevel"/>
    <w:tmpl w:val="391693D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AC3116B"/>
    <w:multiLevelType w:val="hybridMultilevel"/>
    <w:tmpl w:val="F60C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97F"/>
    <w:multiLevelType w:val="hybridMultilevel"/>
    <w:tmpl w:val="A1FA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25C6"/>
    <w:multiLevelType w:val="hybridMultilevel"/>
    <w:tmpl w:val="87ECF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7312AC"/>
    <w:multiLevelType w:val="hybridMultilevel"/>
    <w:tmpl w:val="EB2A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455B"/>
    <w:multiLevelType w:val="hybridMultilevel"/>
    <w:tmpl w:val="FE58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15359"/>
    <w:multiLevelType w:val="hybridMultilevel"/>
    <w:tmpl w:val="853CB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C3739"/>
    <w:multiLevelType w:val="hybridMultilevel"/>
    <w:tmpl w:val="9572A2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2A23F56"/>
    <w:multiLevelType w:val="hybridMultilevel"/>
    <w:tmpl w:val="1858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D4067"/>
    <w:multiLevelType w:val="hybridMultilevel"/>
    <w:tmpl w:val="C39CE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C00D53"/>
    <w:multiLevelType w:val="hybridMultilevel"/>
    <w:tmpl w:val="95F6979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41EA678B"/>
    <w:multiLevelType w:val="hybridMultilevel"/>
    <w:tmpl w:val="3618A46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31F4D75"/>
    <w:multiLevelType w:val="hybridMultilevel"/>
    <w:tmpl w:val="915265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68202DF"/>
    <w:multiLevelType w:val="hybridMultilevel"/>
    <w:tmpl w:val="8C20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B7E5B"/>
    <w:multiLevelType w:val="hybridMultilevel"/>
    <w:tmpl w:val="EDA8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74C7D"/>
    <w:multiLevelType w:val="hybridMultilevel"/>
    <w:tmpl w:val="1D604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7236B3"/>
    <w:multiLevelType w:val="hybridMultilevel"/>
    <w:tmpl w:val="6E84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95956"/>
    <w:multiLevelType w:val="hybridMultilevel"/>
    <w:tmpl w:val="12A21A7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3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9"/>
  </w:num>
  <w:num w:numId="15">
    <w:abstractNumId w:val="0"/>
  </w:num>
  <w:num w:numId="16">
    <w:abstractNumId w:val="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4F81"/>
    <w:rsid w:val="00024F81"/>
    <w:rsid w:val="00110D56"/>
    <w:rsid w:val="001217B5"/>
    <w:rsid w:val="00156868"/>
    <w:rsid w:val="0017750B"/>
    <w:rsid w:val="00437B10"/>
    <w:rsid w:val="00455F22"/>
    <w:rsid w:val="004608E8"/>
    <w:rsid w:val="005470FF"/>
    <w:rsid w:val="00621915"/>
    <w:rsid w:val="00651A84"/>
    <w:rsid w:val="006B7E2F"/>
    <w:rsid w:val="006F41F4"/>
    <w:rsid w:val="00AB48AD"/>
    <w:rsid w:val="00C1534E"/>
    <w:rsid w:val="00D9549C"/>
    <w:rsid w:val="00E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5C2F"/>
  <w15:docId w15:val="{12AC3BFE-3F21-45BF-B2E2-41C7A5AF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2017-09-11T04:34:00Z</dcterms:created>
  <dcterms:modified xsi:type="dcterms:W3CDTF">2018-07-18T12:27:00Z</dcterms:modified>
</cp:coreProperties>
</file>